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-149932</wp:posOffset>
                </wp:positionH>
                <wp:positionV relativeFrom="paragraph">
                  <wp:posOffset>5535</wp:posOffset>
                </wp:positionV>
                <wp:extent cx="2743200" cy="1716657"/>
                <wp:effectExtent l="0" t="0" r="1905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6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 w:rsidR="00726BA5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Тубәнге Ҡыйғы </w:t>
                            </w:r>
                            <w:proofErr w:type="gramStart"/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ауыл  Советы</w:t>
                            </w:r>
                            <w:proofErr w:type="gramEnd"/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ауыл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14576" w:rsidRPr="00A31A9D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Pr="00A31A9D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pt;margin-top:.45pt;width:3in;height:135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 w:rsidR="00726BA5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 xml:space="preserve">Тубәнге Ҡыйғы </w:t>
                      </w:r>
                      <w:proofErr w:type="gramStart"/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ауыл  Советы</w:t>
                      </w:r>
                      <w:proofErr w:type="gramEnd"/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 xml:space="preserve"> ауыл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14576" w:rsidRPr="00A31A9D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Pr="00A31A9D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Нижнекигинский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p w:rsidR="00855372" w:rsidRPr="00660573" w:rsidRDefault="00B232A9" w:rsidP="00855372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EE3FE4" w:rsidRDefault="00B232A9" w:rsidP="00EE3FE4">
      <w:pPr>
        <w:rPr>
          <w:b/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  <w:r w:rsidR="00855372">
        <w:rPr>
          <w:lang w:val="ba-RU"/>
        </w:rPr>
        <w:t xml:space="preserve">  </w:t>
      </w:r>
      <w:r w:rsidR="00855372" w:rsidRPr="003A54A8">
        <w:rPr>
          <w:b/>
          <w:lang w:val="ba-RU"/>
        </w:rPr>
        <w:t xml:space="preserve">   </w:t>
      </w:r>
      <w:r w:rsidR="00D736FF">
        <w:rPr>
          <w:b/>
          <w:lang w:val="ba-RU"/>
        </w:rPr>
        <w:t xml:space="preserve">         </w:t>
      </w:r>
      <w:r w:rsidR="00EC7D03">
        <w:rPr>
          <w:b/>
          <w:lang w:val="ba-RU"/>
        </w:rPr>
        <w:t xml:space="preserve">    </w:t>
      </w:r>
    </w:p>
    <w:p w:rsidR="00855372" w:rsidRPr="003A54A8" w:rsidRDefault="00965801" w:rsidP="00D736FF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b/>
          <w:lang w:val="ba-RU"/>
        </w:rPr>
        <w:t xml:space="preserve"> 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КАРАР            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>ПОСТАНОВЛЕНИЕ</w:t>
      </w:r>
    </w:p>
    <w:p w:rsidR="00855372" w:rsidRPr="00A10056" w:rsidRDefault="00B90E01" w:rsidP="007E216B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21</w:t>
      </w:r>
      <w:r w:rsidR="007E216B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F70814">
        <w:rPr>
          <w:rFonts w:ascii="Times New Roman" w:hAnsi="Times New Roman"/>
          <w:sz w:val="28"/>
          <w:szCs w:val="28"/>
          <w:lang w:val="ba-RU"/>
        </w:rPr>
        <w:t>ию</w:t>
      </w:r>
      <w:r w:rsidR="00EE3FE4">
        <w:rPr>
          <w:rFonts w:ascii="Times New Roman" w:hAnsi="Times New Roman"/>
          <w:sz w:val="28"/>
          <w:szCs w:val="28"/>
          <w:lang w:val="ba-RU"/>
        </w:rPr>
        <w:t>л</w:t>
      </w:r>
      <w:r w:rsidR="00F70814">
        <w:rPr>
          <w:rFonts w:ascii="Times New Roman" w:hAnsi="Times New Roman"/>
          <w:sz w:val="28"/>
          <w:szCs w:val="28"/>
          <w:lang w:val="ba-RU"/>
        </w:rPr>
        <w:t>ь</w:t>
      </w:r>
      <w:r w:rsidR="009732B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F70814">
        <w:rPr>
          <w:rFonts w:ascii="Times New Roman" w:hAnsi="Times New Roman"/>
          <w:sz w:val="28"/>
          <w:szCs w:val="28"/>
          <w:lang w:val="ba-RU"/>
        </w:rPr>
        <w:t>25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133E03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F70814">
        <w:rPr>
          <w:rFonts w:ascii="Times New Roman" w:hAnsi="Times New Roman"/>
          <w:sz w:val="28"/>
          <w:szCs w:val="28"/>
          <w:lang w:val="ba-RU"/>
        </w:rPr>
        <w:t xml:space="preserve">№ </w:t>
      </w:r>
      <w:r w:rsidR="00EE3FE4">
        <w:rPr>
          <w:rFonts w:ascii="Times New Roman" w:hAnsi="Times New Roman"/>
          <w:sz w:val="28"/>
          <w:szCs w:val="28"/>
          <w:lang w:val="ba-RU"/>
        </w:rPr>
        <w:t>___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E3FE4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F70814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F70814">
        <w:rPr>
          <w:rFonts w:ascii="Times New Roman" w:hAnsi="Times New Roman"/>
          <w:sz w:val="28"/>
          <w:szCs w:val="28"/>
          <w:lang w:val="ba-RU"/>
        </w:rPr>
        <w:t xml:space="preserve">    </w:t>
      </w:r>
      <w:r>
        <w:rPr>
          <w:rFonts w:ascii="Times New Roman" w:hAnsi="Times New Roman"/>
          <w:sz w:val="28"/>
          <w:szCs w:val="28"/>
          <w:lang w:val="ba-RU"/>
        </w:rPr>
        <w:t>21</w:t>
      </w:r>
      <w:r w:rsidR="00D6762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E3FE4">
        <w:rPr>
          <w:rFonts w:ascii="Times New Roman" w:hAnsi="Times New Roman"/>
          <w:sz w:val="28"/>
          <w:szCs w:val="28"/>
          <w:lang w:val="ba-RU"/>
        </w:rPr>
        <w:t>июл</w:t>
      </w:r>
      <w:r w:rsidR="00F70814">
        <w:rPr>
          <w:rFonts w:ascii="Times New Roman" w:hAnsi="Times New Roman"/>
          <w:sz w:val="28"/>
          <w:szCs w:val="28"/>
          <w:lang w:val="ba-RU"/>
        </w:rPr>
        <w:t>я</w:t>
      </w:r>
      <w:r w:rsidR="00A26B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 w:rsidR="00F70814">
        <w:rPr>
          <w:rFonts w:ascii="Times New Roman" w:hAnsi="Times New Roman"/>
          <w:sz w:val="28"/>
          <w:szCs w:val="28"/>
          <w:lang w:val="ba-RU"/>
        </w:rPr>
        <w:t>5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  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  </w:t>
      </w:r>
      <w:r w:rsidR="00C17DDC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1B0B48">
        <w:rPr>
          <w:rFonts w:ascii="Times New Roman" w:hAnsi="Times New Roman"/>
          <w:bCs/>
          <w:sz w:val="24"/>
          <w:szCs w:val="24"/>
          <w:lang w:val="ba-RU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ba-RU"/>
        </w:rPr>
        <w:t xml:space="preserve">  </w:t>
      </w:r>
      <w:r w:rsidR="001B0B48">
        <w:rPr>
          <w:rFonts w:ascii="Times New Roman" w:hAnsi="Times New Roman"/>
          <w:bCs/>
          <w:sz w:val="24"/>
          <w:szCs w:val="24"/>
          <w:lang w:val="ba-RU"/>
        </w:rPr>
        <w:t xml:space="preserve">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C475E4" w:rsidRPr="001B0B48" w:rsidRDefault="00F1014E" w:rsidP="00F1014E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1B0B4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</w:t>
      </w:r>
    </w:p>
    <w:p w:rsidR="0062567B" w:rsidRPr="0062567B" w:rsidRDefault="0062567B" w:rsidP="0062567B">
      <w:pPr>
        <w:widowControl w:val="0"/>
        <w:autoSpaceDE w:val="0"/>
        <w:autoSpaceDN w:val="0"/>
        <w:spacing w:after="0" w:line="237" w:lineRule="auto"/>
        <w:ind w:left="667" w:right="612" w:firstLine="2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2567B">
        <w:rPr>
          <w:rFonts w:ascii="Times New Roman" w:eastAsia="Times New Roman" w:hAnsi="Times New Roman"/>
          <w:b/>
          <w:color w:val="2A2A2A"/>
          <w:w w:val="105"/>
          <w:sz w:val="28"/>
          <w:szCs w:val="28"/>
        </w:rPr>
        <w:t xml:space="preserve">Об </w:t>
      </w:r>
      <w:r w:rsidRPr="0062567B">
        <w:rPr>
          <w:rFonts w:ascii="Times New Roman" w:eastAsia="Times New Roman" w:hAnsi="Times New Roman"/>
          <w:b/>
          <w:color w:val="151515"/>
          <w:w w:val="105"/>
          <w:sz w:val="28"/>
          <w:szCs w:val="28"/>
        </w:rPr>
        <w:t>утверждени</w:t>
      </w:r>
      <w:r w:rsidRPr="0062567B">
        <w:rPr>
          <w:rFonts w:ascii="Times New Roman" w:eastAsia="Times New Roman" w:hAnsi="Times New Roman"/>
          <w:b/>
          <w:color w:val="151515"/>
          <w:w w:val="105"/>
          <w:sz w:val="28"/>
          <w:szCs w:val="28"/>
        </w:rPr>
        <w:t xml:space="preserve">и </w:t>
      </w:r>
      <w:r w:rsidRPr="0062567B">
        <w:rPr>
          <w:rFonts w:ascii="Times New Roman" w:eastAsia="Times New Roman" w:hAnsi="Times New Roman"/>
          <w:b/>
          <w:w w:val="105"/>
          <w:sz w:val="28"/>
          <w:szCs w:val="28"/>
        </w:rPr>
        <w:t>Плана мероприятий</w:t>
      </w:r>
      <w:r w:rsidRPr="0062567B">
        <w:rPr>
          <w:rFonts w:ascii="Times New Roman" w:eastAsia="Times New Roman" w:hAnsi="Times New Roman"/>
          <w:b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color w:val="1F1F1F"/>
          <w:w w:val="105"/>
          <w:sz w:val="28"/>
          <w:szCs w:val="28"/>
        </w:rPr>
        <w:t xml:space="preserve">по </w:t>
      </w:r>
      <w:r w:rsidRPr="0062567B">
        <w:rPr>
          <w:rFonts w:ascii="Times New Roman" w:eastAsia="Times New Roman" w:hAnsi="Times New Roman"/>
          <w:b/>
          <w:color w:val="1A1A1A"/>
          <w:w w:val="105"/>
          <w:sz w:val="28"/>
          <w:szCs w:val="28"/>
        </w:rPr>
        <w:t>реализации</w:t>
      </w:r>
      <w:r w:rsidRPr="0062567B">
        <w:rPr>
          <w:rFonts w:ascii="Times New Roman" w:eastAsia="Times New Roman" w:hAnsi="Times New Roman"/>
          <w:b/>
          <w:color w:val="1A1A1A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w w:val="105"/>
          <w:sz w:val="28"/>
          <w:szCs w:val="28"/>
        </w:rPr>
        <w:t xml:space="preserve">Стратегии </w:t>
      </w:r>
      <w:r w:rsidRPr="0062567B">
        <w:rPr>
          <w:rFonts w:ascii="Times New Roman" w:eastAsia="Times New Roman" w:hAnsi="Times New Roman"/>
          <w:b/>
          <w:color w:val="111111"/>
          <w:w w:val="105"/>
          <w:sz w:val="28"/>
          <w:szCs w:val="28"/>
        </w:rPr>
        <w:t>противодействия</w:t>
      </w:r>
      <w:r w:rsidRPr="0062567B">
        <w:rPr>
          <w:rFonts w:ascii="Times New Roman" w:eastAsia="Times New Roman" w:hAnsi="Times New Roman"/>
          <w:b/>
          <w:color w:val="111111"/>
          <w:spacing w:val="-19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color w:val="0A0A0A"/>
          <w:w w:val="105"/>
          <w:sz w:val="28"/>
          <w:szCs w:val="28"/>
        </w:rPr>
        <w:t>экстремизму</w:t>
      </w:r>
      <w:r w:rsidRPr="0062567B">
        <w:rPr>
          <w:rFonts w:ascii="Times New Roman" w:eastAsia="Times New Roman" w:hAnsi="Times New Roman"/>
          <w:b/>
          <w:color w:val="0A0A0A"/>
          <w:spacing w:val="-9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color w:val="1C1C1C"/>
          <w:w w:val="105"/>
          <w:sz w:val="28"/>
          <w:szCs w:val="28"/>
        </w:rPr>
        <w:t>в</w:t>
      </w:r>
      <w:r w:rsidRPr="0062567B">
        <w:rPr>
          <w:rFonts w:ascii="Times New Roman" w:eastAsia="Times New Roman" w:hAnsi="Times New Roman"/>
          <w:b/>
          <w:color w:val="1C1C1C"/>
          <w:spacing w:val="-18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color w:val="151515"/>
          <w:w w:val="105"/>
          <w:sz w:val="28"/>
          <w:szCs w:val="28"/>
        </w:rPr>
        <w:t>Россий</w:t>
      </w:r>
      <w:r w:rsidRPr="0062567B">
        <w:rPr>
          <w:rFonts w:ascii="Times New Roman" w:eastAsia="Times New Roman" w:hAnsi="Times New Roman"/>
          <w:b/>
          <w:color w:val="151515"/>
          <w:w w:val="105"/>
          <w:sz w:val="28"/>
          <w:szCs w:val="28"/>
        </w:rPr>
        <w:t>ской</w:t>
      </w:r>
      <w:r w:rsidRPr="0062567B">
        <w:rPr>
          <w:rFonts w:ascii="Times New Roman" w:eastAsia="Times New Roman" w:hAnsi="Times New Roman"/>
          <w:b/>
          <w:color w:val="151515"/>
          <w:spacing w:val="-16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w w:val="105"/>
          <w:sz w:val="28"/>
          <w:szCs w:val="28"/>
        </w:rPr>
        <w:t>Федерации</w:t>
      </w:r>
      <w:r w:rsidRPr="0062567B">
        <w:rPr>
          <w:rFonts w:ascii="Times New Roman" w:eastAsia="Times New Roman" w:hAnsi="Times New Roman"/>
          <w:b/>
          <w:spacing w:val="-6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color w:val="1D1D1D"/>
          <w:w w:val="105"/>
          <w:sz w:val="28"/>
          <w:szCs w:val="28"/>
        </w:rPr>
        <w:t>на</w:t>
      </w:r>
      <w:r w:rsidRPr="0062567B">
        <w:rPr>
          <w:rFonts w:ascii="Times New Roman" w:eastAsia="Times New Roman" w:hAnsi="Times New Roman"/>
          <w:b/>
          <w:color w:val="1D1D1D"/>
          <w:spacing w:val="-13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w w:val="105"/>
          <w:sz w:val="28"/>
          <w:szCs w:val="28"/>
        </w:rPr>
        <w:t>2025-2026</w:t>
      </w:r>
      <w:r w:rsidRPr="0062567B">
        <w:rPr>
          <w:rFonts w:ascii="Times New Roman" w:eastAsia="Times New Roman" w:hAnsi="Times New Roman"/>
          <w:b/>
          <w:spacing w:val="-6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color w:val="151515"/>
          <w:w w:val="105"/>
          <w:sz w:val="28"/>
          <w:szCs w:val="28"/>
        </w:rPr>
        <w:t>гг</w:t>
      </w:r>
      <w:r w:rsidRPr="0062567B">
        <w:rPr>
          <w:rFonts w:ascii="Times New Roman" w:eastAsia="Times New Roman" w:hAnsi="Times New Roman"/>
          <w:b/>
          <w:color w:val="151515"/>
          <w:w w:val="105"/>
          <w:sz w:val="28"/>
          <w:szCs w:val="28"/>
        </w:rPr>
        <w:t xml:space="preserve">. </w:t>
      </w:r>
      <w:r w:rsidRPr="0062567B">
        <w:rPr>
          <w:rFonts w:ascii="Times New Roman" w:eastAsia="Times New Roman" w:hAnsi="Times New Roman"/>
          <w:b/>
          <w:color w:val="282828"/>
          <w:w w:val="105"/>
          <w:sz w:val="28"/>
          <w:szCs w:val="28"/>
        </w:rPr>
        <w:t xml:space="preserve">на </w:t>
      </w:r>
      <w:r w:rsidRPr="0062567B">
        <w:rPr>
          <w:rFonts w:ascii="Times New Roman" w:eastAsia="Times New Roman" w:hAnsi="Times New Roman"/>
          <w:b/>
          <w:w w:val="105"/>
          <w:sz w:val="28"/>
          <w:szCs w:val="28"/>
        </w:rPr>
        <w:t>территории</w:t>
      </w:r>
      <w:r w:rsidRPr="0062567B">
        <w:rPr>
          <w:rFonts w:ascii="Times New Roman" w:eastAsia="Times New Roman" w:hAnsi="Times New Roman"/>
          <w:b/>
          <w:w w:val="105"/>
          <w:sz w:val="28"/>
          <w:szCs w:val="28"/>
        </w:rPr>
        <w:t xml:space="preserve"> сельского поселения </w:t>
      </w:r>
      <w:r w:rsidRPr="0062567B">
        <w:rPr>
          <w:rFonts w:ascii="Times New Roman" w:eastAsia="Times New Roman" w:hAnsi="Times New Roman"/>
          <w:b/>
          <w:color w:val="111111"/>
          <w:w w:val="105"/>
          <w:sz w:val="28"/>
          <w:szCs w:val="28"/>
        </w:rPr>
        <w:t>Нижнекигинский</w:t>
      </w:r>
      <w:r w:rsidRPr="0062567B">
        <w:rPr>
          <w:rFonts w:ascii="Times New Roman" w:eastAsia="Times New Roman" w:hAnsi="Times New Roman"/>
          <w:b/>
          <w:color w:val="111111"/>
          <w:spacing w:val="80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color w:val="131313"/>
          <w:w w:val="105"/>
          <w:sz w:val="28"/>
          <w:szCs w:val="28"/>
        </w:rPr>
        <w:t xml:space="preserve">сельсовет </w:t>
      </w:r>
      <w:r w:rsidRPr="0062567B">
        <w:rPr>
          <w:rFonts w:ascii="Times New Roman" w:eastAsia="Times New Roman" w:hAnsi="Times New Roman"/>
          <w:b/>
          <w:color w:val="111111"/>
          <w:w w:val="105"/>
          <w:sz w:val="28"/>
          <w:szCs w:val="28"/>
        </w:rPr>
        <w:t>муниципального</w:t>
      </w:r>
      <w:r w:rsidRPr="0062567B">
        <w:rPr>
          <w:rFonts w:ascii="Times New Roman" w:eastAsia="Times New Roman" w:hAnsi="Times New Roman"/>
          <w:b/>
          <w:color w:val="111111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w w:val="105"/>
          <w:sz w:val="28"/>
          <w:szCs w:val="28"/>
        </w:rPr>
        <w:t xml:space="preserve">района </w:t>
      </w:r>
      <w:r w:rsidRPr="0062567B">
        <w:rPr>
          <w:rFonts w:ascii="Times New Roman" w:eastAsia="Times New Roman" w:hAnsi="Times New Roman"/>
          <w:b/>
          <w:w w:val="105"/>
          <w:sz w:val="28"/>
          <w:szCs w:val="28"/>
        </w:rPr>
        <w:t>Кигинский</w:t>
      </w:r>
      <w:r w:rsidRPr="0062567B">
        <w:rPr>
          <w:rFonts w:ascii="Times New Roman" w:eastAsia="Times New Roman" w:hAnsi="Times New Roman"/>
          <w:b/>
          <w:spacing w:val="40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color w:val="1C1C1C"/>
          <w:w w:val="105"/>
          <w:sz w:val="28"/>
          <w:szCs w:val="28"/>
        </w:rPr>
        <w:t xml:space="preserve">район </w:t>
      </w:r>
      <w:r w:rsidRPr="0062567B">
        <w:rPr>
          <w:rFonts w:ascii="Times New Roman" w:eastAsia="Times New Roman" w:hAnsi="Times New Roman"/>
          <w:b/>
          <w:color w:val="1F1F1F"/>
          <w:w w:val="105"/>
          <w:sz w:val="28"/>
          <w:szCs w:val="28"/>
        </w:rPr>
        <w:t>Республики</w:t>
      </w:r>
      <w:r w:rsidRPr="0062567B">
        <w:rPr>
          <w:rFonts w:ascii="Times New Roman" w:eastAsia="Times New Roman" w:hAnsi="Times New Roman"/>
          <w:b/>
          <w:color w:val="1F1F1F"/>
          <w:w w:val="105"/>
          <w:sz w:val="28"/>
          <w:szCs w:val="28"/>
        </w:rPr>
        <w:t xml:space="preserve"> </w:t>
      </w:r>
      <w:r w:rsidRPr="0062567B">
        <w:rPr>
          <w:rFonts w:ascii="Times New Roman" w:eastAsia="Times New Roman" w:hAnsi="Times New Roman"/>
          <w:b/>
          <w:color w:val="131313"/>
          <w:w w:val="105"/>
          <w:sz w:val="28"/>
          <w:szCs w:val="28"/>
        </w:rPr>
        <w:t>Башкортостан</w:t>
      </w:r>
    </w:p>
    <w:p w:rsidR="00EE3FE4" w:rsidRPr="00EE3FE4" w:rsidRDefault="00EE3FE4" w:rsidP="00EE3FE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E3FE4" w:rsidRDefault="00EE3FE4" w:rsidP="00EE3FE4">
      <w:pPr>
        <w:spacing w:after="0" w:line="0" w:lineRule="atLeast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FE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EE3F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3B59" w:rsidRPr="006F3B5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25.07.2002 № 114-ФЗ «О противодействии экстремистской деятельности», во исполнение Указа Президента Российской Федерации от 28.12.2024 № 1124 «Об утверждении Стратегии противодействия экстремизма в Российской Федерации»</w:t>
      </w:r>
    </w:p>
    <w:p w:rsidR="006F3B59" w:rsidRPr="00EE3FE4" w:rsidRDefault="006F3B59" w:rsidP="00EE3FE4">
      <w:pPr>
        <w:spacing w:after="0" w:line="0" w:lineRule="atLeast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ПОСТАНОВЛЯЮ:</w:t>
      </w:r>
    </w:p>
    <w:p w:rsidR="00EE3FE4" w:rsidRPr="00EE3FE4" w:rsidRDefault="00EE3FE4" w:rsidP="00EE3FE4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FE4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план мероприятий по реализации </w:t>
      </w:r>
      <w:r w:rsidRPr="00EE3FE4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на территории   сельского поселения </w:t>
      </w:r>
      <w:r w:rsidR="00701CE7">
        <w:rPr>
          <w:rFonts w:ascii="Times New Roman" w:eastAsia="Times New Roman" w:hAnsi="Times New Roman" w:cs="Tahoma"/>
          <w:sz w:val="28"/>
          <w:szCs w:val="28"/>
          <w:lang w:eastAsia="ru-RU"/>
        </w:rPr>
        <w:t>Нижнекигинский</w:t>
      </w:r>
      <w:r w:rsidR="00701CE7" w:rsidRPr="00EE3FE4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сельсовет</w:t>
      </w:r>
      <w:r w:rsidRPr="00EE3FE4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Кигинский</w:t>
      </w:r>
      <w:r w:rsidRPr="00EE3FE4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район Республики Башкортостан Стратегии противодействия экстремизму </w:t>
      </w:r>
      <w:r w:rsidRPr="00EE3FE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Российской Федерации </w:t>
      </w:r>
      <w:r w:rsidRPr="00EE3FE4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на 2025-2026 </w:t>
      </w:r>
      <w:r w:rsidR="00701CE7" w:rsidRPr="00EE3FE4">
        <w:rPr>
          <w:rFonts w:ascii="Times New Roman" w:eastAsia="Times New Roman" w:hAnsi="Times New Roman" w:cs="Tahoma"/>
          <w:sz w:val="28"/>
          <w:szCs w:val="28"/>
          <w:lang w:eastAsia="ru-RU"/>
        </w:rPr>
        <w:t>годы согласно</w:t>
      </w:r>
      <w:r w:rsidRPr="00EE3FE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приложению.</w:t>
      </w:r>
    </w:p>
    <w:p w:rsidR="00EE3FE4" w:rsidRPr="00EE3FE4" w:rsidRDefault="00EE3FE4" w:rsidP="00EE3F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3FE4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EE3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Обнародовать данное постановление   на информационном стенде Администрации сельского поселения </w:t>
      </w:r>
      <w:r w:rsidR="00701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Нижнекигинский</w:t>
      </w:r>
      <w:r w:rsidR="00701CE7"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Кигинский</w:t>
      </w:r>
      <w:r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Республики Башкортостан, по адресу: 452</w:t>
      </w:r>
      <w:r w:rsidR="00B90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510</w:t>
      </w:r>
      <w:r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РБ,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Кигинский</w:t>
      </w:r>
      <w:r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с. </w:t>
      </w:r>
      <w:r w:rsidR="00701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Нижние Киги</w:t>
      </w:r>
      <w:r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ул.</w:t>
      </w:r>
      <w:r w:rsidR="00701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Ибрагима</w:t>
      </w:r>
      <w:r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</w:t>
      </w:r>
      <w:r w:rsidR="00701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92 </w:t>
      </w:r>
      <w:r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разместить </w:t>
      </w:r>
      <w:r w:rsidR="006F3B59"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сайте сельского</w:t>
      </w:r>
      <w:r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 </w:t>
      </w:r>
      <w:bookmarkStart w:id="0" w:name="_GoBack"/>
      <w:bookmarkEnd w:id="0"/>
      <w:r w:rsidR="006F3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Нижнекигинский</w:t>
      </w:r>
      <w:r w:rsidR="006F3B59"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муниципального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Кигинский</w:t>
      </w:r>
      <w:r w:rsidR="00701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E3F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 Республики Башкортостан.   </w:t>
      </w:r>
    </w:p>
    <w:p w:rsidR="00EE3FE4" w:rsidRPr="00EE3FE4" w:rsidRDefault="00701CE7" w:rsidP="00EE3FE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E3FE4" w:rsidRPr="00EE3FE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вступает в силу после его обнародования.                                               </w:t>
      </w:r>
    </w:p>
    <w:p w:rsidR="00EE3FE4" w:rsidRPr="00EE3FE4" w:rsidRDefault="00EE3FE4" w:rsidP="00EE3F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FE4"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EE3FE4" w:rsidRPr="00EE3FE4" w:rsidRDefault="00EE3FE4" w:rsidP="00EE3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E3FE4" w:rsidRPr="00EE3FE4" w:rsidRDefault="00EE3FE4" w:rsidP="00EE3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E3FE4" w:rsidRPr="00EE3FE4" w:rsidRDefault="00EE3FE4" w:rsidP="00EE3F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EE3FE4" w:rsidRPr="00EE3FE4" w:rsidSect="00EF7A99">
          <w:footerReference w:type="even" r:id="rId8"/>
          <w:foot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EE3F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Глава сельского поселения                                  </w:t>
      </w:r>
      <w:r w:rsidR="006256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Г.Р. Богданова</w:t>
      </w:r>
    </w:p>
    <w:p w:rsidR="000B69F8" w:rsidRPr="0062567B" w:rsidRDefault="000B69F8" w:rsidP="0062567B">
      <w:pPr>
        <w:tabs>
          <w:tab w:val="left" w:pos="8622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567B" w:rsidRPr="0062567B" w:rsidRDefault="0062567B" w:rsidP="0062567B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/>
          <w:sz w:val="24"/>
          <w:szCs w:val="28"/>
          <w:lang w:eastAsia="ru-RU"/>
        </w:rPr>
      </w:pPr>
      <w:r w:rsidRPr="0062567B">
        <w:rPr>
          <w:rFonts w:ascii="Times New Roman" w:eastAsia="Times New Roman" w:hAnsi="Times New Roman"/>
          <w:sz w:val="24"/>
          <w:szCs w:val="28"/>
          <w:lang w:eastAsia="ru-RU"/>
        </w:rPr>
        <w:t>Приложение</w:t>
      </w:r>
    </w:p>
    <w:p w:rsidR="0062567B" w:rsidRPr="0062567B" w:rsidRDefault="0062567B" w:rsidP="0062567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8"/>
          <w:lang w:eastAsia="ru-RU"/>
        </w:rPr>
      </w:pPr>
      <w:r w:rsidRPr="0062567B">
        <w:rPr>
          <w:rFonts w:ascii="Times New Roman" w:eastAsia="Times New Roman" w:hAnsi="Times New Roman"/>
          <w:sz w:val="24"/>
          <w:szCs w:val="28"/>
          <w:lang w:eastAsia="ru-RU"/>
        </w:rPr>
        <w:t xml:space="preserve">к постановлению администрации сельского поселения Нижнекигинский сельсовет муниципального района Кигинский район </w:t>
      </w:r>
    </w:p>
    <w:p w:rsidR="0062567B" w:rsidRPr="0062567B" w:rsidRDefault="0062567B" w:rsidP="0062567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8"/>
          <w:lang w:eastAsia="ru-RU"/>
        </w:rPr>
      </w:pPr>
      <w:r w:rsidRPr="0062567B">
        <w:rPr>
          <w:rFonts w:ascii="Times New Roman" w:eastAsia="Times New Roman" w:hAnsi="Times New Roman"/>
          <w:sz w:val="24"/>
          <w:szCs w:val="28"/>
          <w:lang w:eastAsia="ru-RU"/>
        </w:rPr>
        <w:t xml:space="preserve">Республики Башкортостан </w:t>
      </w:r>
    </w:p>
    <w:p w:rsidR="0062567B" w:rsidRPr="0062567B" w:rsidRDefault="0062567B" w:rsidP="0062567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от 21 июля 2025</w:t>
      </w:r>
      <w:r w:rsidRPr="0062567B">
        <w:rPr>
          <w:rFonts w:ascii="Times New Roman" w:eastAsia="Times New Roman" w:hAnsi="Times New Roman"/>
          <w:sz w:val="24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26</w:t>
      </w:r>
      <w:r w:rsidRPr="0062567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62567B" w:rsidRPr="0062567B" w:rsidRDefault="0062567B" w:rsidP="00625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1220" w:rsidRPr="00061220" w:rsidRDefault="00061220" w:rsidP="00061220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  <w:r w:rsidRPr="0006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мероприятий 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</w:t>
      </w:r>
      <w:r w:rsidRPr="0006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Стратегии</w:t>
      </w:r>
      <w:r w:rsidRPr="0006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противодействия экстремизму в Российской Федерации на 2025-2026 годы на территории сельского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</w:t>
      </w:r>
      <w:r w:rsidRPr="0006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Нижнекигинский</w:t>
      </w:r>
      <w:r w:rsidRPr="0006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Кигинский</w:t>
      </w:r>
      <w:r w:rsidRPr="0006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62567B" w:rsidRPr="0062567B" w:rsidRDefault="0062567B" w:rsidP="0062567B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Overlap w:val="never"/>
        <w:tblW w:w="1062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20"/>
        <w:gridCol w:w="5040"/>
        <w:gridCol w:w="1620"/>
        <w:gridCol w:w="3240"/>
      </w:tblGrid>
      <w:tr w:rsidR="0062567B" w:rsidRPr="0062567B" w:rsidTr="00333236">
        <w:trPr>
          <w:trHeight w:hRule="exact" w:val="686"/>
        </w:trPr>
        <w:tc>
          <w:tcPr>
            <w:tcW w:w="720" w:type="dxa"/>
            <w:shd w:val="clear" w:color="auto" w:fill="FFFFFF"/>
            <w:vAlign w:val="center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62567B" w:rsidRPr="0062567B" w:rsidTr="00333236">
        <w:trPr>
          <w:trHeight w:hRule="exact" w:val="359"/>
        </w:trPr>
        <w:tc>
          <w:tcPr>
            <w:tcW w:w="720" w:type="dxa"/>
            <w:shd w:val="clear" w:color="auto" w:fill="FFFFFF"/>
            <w:vAlign w:val="center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2567B" w:rsidRPr="0062567B" w:rsidTr="00333236">
        <w:trPr>
          <w:trHeight w:hRule="exact" w:val="341"/>
        </w:trPr>
        <w:tc>
          <w:tcPr>
            <w:tcW w:w="720" w:type="dxa"/>
            <w:shd w:val="clear" w:color="auto" w:fill="FFFFFF"/>
            <w:vAlign w:val="center"/>
          </w:tcPr>
          <w:p w:rsidR="0062567B" w:rsidRPr="0062567B" w:rsidRDefault="0062567B" w:rsidP="006256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0" w:type="dxa"/>
            <w:gridSpan w:val="3"/>
            <w:shd w:val="clear" w:color="auto" w:fill="FFFFFF"/>
            <w:vAlign w:val="bottom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place">
              <w:r w:rsidRPr="0062567B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</w:t>
              </w:r>
              <w:r w:rsidRPr="0062567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</w:smartTag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сфере правоохранительной деятельности</w:t>
            </w:r>
          </w:p>
        </w:tc>
      </w:tr>
      <w:tr w:rsidR="0062567B" w:rsidRPr="0062567B" w:rsidTr="00333236">
        <w:trPr>
          <w:trHeight w:hRule="exact" w:val="1181"/>
        </w:trPr>
        <w:tc>
          <w:tcPr>
            <w:tcW w:w="720" w:type="dxa"/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мероприятий.</w:t>
            </w:r>
          </w:p>
        </w:tc>
        <w:tc>
          <w:tcPr>
            <w:tcW w:w="1620" w:type="dxa"/>
            <w:shd w:val="clear" w:color="auto" w:fill="FFFFFF"/>
          </w:tcPr>
          <w:p w:rsidR="0062567B" w:rsidRPr="0062567B" w:rsidRDefault="0062567B" w:rsidP="006256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 время проведения </w:t>
            </w:r>
          </w:p>
        </w:tc>
        <w:tc>
          <w:tcPr>
            <w:tcW w:w="32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УУП, глава сельского поселения</w:t>
            </w:r>
          </w:p>
        </w:tc>
      </w:tr>
      <w:tr w:rsidR="0062567B" w:rsidRPr="0062567B" w:rsidTr="00333236">
        <w:trPr>
          <w:trHeight w:hRule="exact" w:val="446"/>
        </w:trPr>
        <w:tc>
          <w:tcPr>
            <w:tcW w:w="720" w:type="dxa"/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0" w:type="dxa"/>
            <w:gridSpan w:val="3"/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сфере государственной национальной политики</w:t>
            </w:r>
          </w:p>
        </w:tc>
      </w:tr>
      <w:tr w:rsidR="0062567B" w:rsidRPr="0062567B" w:rsidTr="00333236">
        <w:trPr>
          <w:trHeight w:hRule="exact" w:val="2246"/>
        </w:trPr>
        <w:tc>
          <w:tcPr>
            <w:tcW w:w="720" w:type="dxa"/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состояния межнациональных (межэтнических) и межконфессиональных отношений, социально-политической ситуации и раннего предупреждения межнациональных конфликтов на территории сельского поселения в целях выявления причин и условий экстремистских проявлений и минимизации их последствий</w:t>
            </w:r>
          </w:p>
        </w:tc>
        <w:tc>
          <w:tcPr>
            <w:tcW w:w="162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2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сельский библиотекарь</w:t>
            </w:r>
          </w:p>
        </w:tc>
      </w:tr>
      <w:tr w:rsidR="0062567B" w:rsidRPr="0062567B" w:rsidTr="00333236">
        <w:trPr>
          <w:trHeight w:hRule="exact" w:val="1999"/>
        </w:trPr>
        <w:tc>
          <w:tcPr>
            <w:tcW w:w="7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с правоохранительными органами, представителями национальных общественных объединений, этнических диаспор, религиозных организаций с целью получения информации об экстремистских проявлениях и выявления </w:t>
            </w: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предконфликтных</w:t>
            </w:r>
            <w:proofErr w:type="spellEnd"/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ситуаций</w:t>
            </w:r>
          </w:p>
        </w:tc>
        <w:tc>
          <w:tcPr>
            <w:tcW w:w="16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2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62567B" w:rsidRPr="0062567B" w:rsidTr="00333236">
        <w:trPr>
          <w:trHeight w:hRule="exact" w:val="346"/>
        </w:trPr>
        <w:tc>
          <w:tcPr>
            <w:tcW w:w="720" w:type="dxa"/>
            <w:tcBorders>
              <w:right w:val="nil"/>
            </w:tcBorders>
            <w:shd w:val="clear" w:color="auto" w:fill="FFFFFF"/>
            <w:vAlign w:val="bottom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00" w:type="dxa"/>
            <w:gridSpan w:val="3"/>
            <w:shd w:val="clear" w:color="auto" w:fill="FFFFFF"/>
            <w:vAlign w:val="bottom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государственной миграционной политики</w:t>
            </w:r>
          </w:p>
        </w:tc>
      </w:tr>
      <w:tr w:rsidR="0062567B" w:rsidRPr="0062567B" w:rsidTr="00333236">
        <w:trPr>
          <w:trHeight w:hRule="exact" w:val="3091"/>
        </w:trPr>
        <w:tc>
          <w:tcPr>
            <w:tcW w:w="7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в проведении комплексных оперативно-профилактических мероприятий по противодействию нелегальной миграции, в том числе по проверке законности пребывания на территории сельского поселения и осуществления трудовой деятельности иностранными гражданами и лиц без гражданства, а также соблюдения требований миграционного законодательства по привлечению и использованию иностранной рабочей силы</w:t>
            </w:r>
          </w:p>
        </w:tc>
        <w:tc>
          <w:tcPr>
            <w:tcW w:w="16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2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62567B" w:rsidRPr="0062567B" w:rsidTr="00333236">
        <w:trPr>
          <w:trHeight w:hRule="exact" w:val="1435"/>
        </w:trPr>
        <w:tc>
          <w:tcPr>
            <w:tcW w:w="7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504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помощи в проведении работы по разъяснению работодателям и иностранным гражданам порядка осуществления трудовой деятельности на территории сельского поселения </w:t>
            </w: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обращении</w:t>
            </w:r>
          </w:p>
        </w:tc>
        <w:tc>
          <w:tcPr>
            <w:tcW w:w="32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62567B" w:rsidRPr="0062567B" w:rsidTr="00333236">
        <w:trPr>
          <w:trHeight w:hRule="exact" w:val="1779"/>
        </w:trPr>
        <w:tc>
          <w:tcPr>
            <w:tcW w:w="7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04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и организация проведения мероприятий по трудоустройству вынужденных мигрантов (получивших статус временного убежища), прибывающих на территорию сельского поселения в составе организованных групп (при необходимости)</w:t>
            </w:r>
          </w:p>
        </w:tc>
        <w:tc>
          <w:tcPr>
            <w:tcW w:w="16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2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62567B" w:rsidRPr="0062567B" w:rsidTr="00333236">
        <w:trPr>
          <w:trHeight w:hRule="exact" w:val="3598"/>
        </w:trPr>
        <w:tc>
          <w:tcPr>
            <w:tcW w:w="7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04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семинарах, «круглых столах» и других мероприятиях по вопросам миграции с участием представителей территориального органа Федеральной миграционной службы Российской Федерации, межрайонной прокуратуры, администрации района, </w:t>
            </w: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проблемам регулирования миграционных процессов;</w:t>
            </w: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проблемам регулирования социально-трудовых отношений с безработным местным населением и с иностранными работниками;</w:t>
            </w: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вопросам интеграции и культурной адаптации мигрантов</w:t>
            </w:r>
          </w:p>
        </w:tc>
        <w:tc>
          <w:tcPr>
            <w:tcW w:w="16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2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62567B" w:rsidRPr="0062567B" w:rsidTr="00333236">
        <w:trPr>
          <w:trHeight w:hRule="exact" w:val="1718"/>
        </w:trPr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04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спортивных и культурно-массовых мероприятий с участием представителей национально-культурных объединений, способствующих формированию дружеской атмосферы в сфере межнациональных взаимоотношений</w:t>
            </w: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социальных объектов села</w:t>
            </w:r>
          </w:p>
        </w:tc>
      </w:tr>
      <w:tr w:rsidR="0062567B" w:rsidRPr="0062567B" w:rsidTr="00333236">
        <w:trPr>
          <w:trHeight w:hRule="exact"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государственной информационной политики</w:t>
            </w:r>
          </w:p>
        </w:tc>
      </w:tr>
      <w:tr w:rsidR="0062567B" w:rsidRPr="0062567B" w:rsidTr="00333236">
        <w:trPr>
          <w:trHeight w:hRule="exact" w:val="904"/>
        </w:trPr>
        <w:tc>
          <w:tcPr>
            <w:tcW w:w="720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40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сопровождение деятельности администрации сельского поселения, направленной на противодействие экстремизму</w:t>
            </w:r>
          </w:p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62567B" w:rsidRPr="0062567B" w:rsidTr="00333236">
        <w:trPr>
          <w:trHeight w:hRule="exact" w:val="1793"/>
        </w:trPr>
        <w:tc>
          <w:tcPr>
            <w:tcW w:w="7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4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в средствах массовой информации, в информационно-телекоммуникационных сетях, включая сеть «Интернет», материалов, направленных на формирование в обществе нетерпимого отношения к распространению экстремизма</w:t>
            </w:r>
          </w:p>
        </w:tc>
        <w:tc>
          <w:tcPr>
            <w:tcW w:w="16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2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сельского поселения, руководители социальных объектов</w:t>
            </w:r>
          </w:p>
        </w:tc>
      </w:tr>
      <w:tr w:rsidR="0062567B" w:rsidRPr="0062567B" w:rsidTr="00333236">
        <w:trPr>
          <w:trHeight w:hRule="exact" w:val="346"/>
        </w:trPr>
        <w:tc>
          <w:tcPr>
            <w:tcW w:w="720" w:type="dxa"/>
            <w:tcBorders>
              <w:right w:val="nil"/>
            </w:tcBorders>
            <w:shd w:val="clear" w:color="auto" w:fill="FFFFFF"/>
            <w:vAlign w:val="bottom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00" w:type="dxa"/>
            <w:gridSpan w:val="3"/>
            <w:shd w:val="clear" w:color="auto" w:fill="FFFFFF"/>
            <w:vAlign w:val="bottom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образования и государственной молодежной политики</w:t>
            </w:r>
          </w:p>
        </w:tc>
      </w:tr>
      <w:tr w:rsidR="0062567B" w:rsidRPr="0062567B" w:rsidTr="00333236">
        <w:trPr>
          <w:trHeight w:hRule="exact" w:val="2490"/>
        </w:trPr>
        <w:tc>
          <w:tcPr>
            <w:tcW w:w="7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040" w:type="dxa"/>
            <w:tcBorders>
              <w:right w:val="nil"/>
            </w:tcBorders>
            <w:shd w:val="clear" w:color="auto" w:fill="FFFFFF"/>
            <w:vAlign w:val="bottom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тематических занятий в образовательных учреждениях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противостоять социально опасному поведению, в том числе вовлечению в экстремистскую деятельность</w:t>
            </w:r>
          </w:p>
        </w:tc>
        <w:tc>
          <w:tcPr>
            <w:tcW w:w="16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2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МОБУ СОШ с. Нижние Киги, Нижнекигинский СМФК, Нижнекигинская библиотека.</w:t>
            </w:r>
          </w:p>
        </w:tc>
      </w:tr>
      <w:tr w:rsidR="0062567B" w:rsidRPr="0062567B" w:rsidTr="00333236">
        <w:trPr>
          <w:trHeight w:hRule="exact" w:val="1428"/>
        </w:trPr>
        <w:tc>
          <w:tcPr>
            <w:tcW w:w="720" w:type="dxa"/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50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образовательным учреждениям в организации и обеспечении охвата всеми формами отдыха, оздоровления и занятости детей, подростков и молодёжи в течение года</w:t>
            </w:r>
          </w:p>
        </w:tc>
        <w:tc>
          <w:tcPr>
            <w:tcW w:w="162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240" w:type="dxa"/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62567B" w:rsidRPr="0062567B" w:rsidTr="00333236">
        <w:trPr>
          <w:trHeight w:hRule="exact" w:val="341"/>
        </w:trPr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государственной культурной политики</w:t>
            </w:r>
          </w:p>
        </w:tc>
      </w:tr>
      <w:tr w:rsidR="0062567B" w:rsidRPr="0062567B" w:rsidTr="00333236">
        <w:trPr>
          <w:trHeight w:hRule="exact" w:val="14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тематических мероприятий, лекций, семинаров, круглых столов, направленных на предупреждение, предотвращение негативных явлений в обществе, профилактику экстремизма и гармонизацию межнациональных отношений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МОБУ СОШ с. Нижние Киги, Нижнекигинский СМФК, Нижнекигинская модельная библиотека.</w:t>
            </w:r>
          </w:p>
        </w:tc>
      </w:tr>
      <w:tr w:rsidR="0062567B" w:rsidRPr="0062567B" w:rsidTr="00333236">
        <w:trPr>
          <w:trHeight w:hRule="exact" w:val="1553"/>
        </w:trPr>
        <w:tc>
          <w:tcPr>
            <w:tcW w:w="7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профилактику экстремизма, в образовательных учреждениях сельского поселения, в СДК, библиотеке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МОБУ СОШ с. Нижние Киги, Нижнекигинский СМФК, Нижнекигинская модельная библиотека.</w:t>
            </w:r>
          </w:p>
        </w:tc>
      </w:tr>
      <w:tr w:rsidR="0062567B" w:rsidRPr="0062567B" w:rsidTr="00333236">
        <w:trPr>
          <w:trHeight w:hRule="exact" w:val="341"/>
        </w:trPr>
        <w:tc>
          <w:tcPr>
            <w:tcW w:w="720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00" w:type="dxa"/>
            <w:gridSpan w:val="3"/>
            <w:tcBorders>
              <w:bottom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62567B" w:rsidRPr="0062567B" w:rsidTr="00333236">
        <w:trPr>
          <w:trHeight w:hRule="exact" w:val="1622"/>
        </w:trPr>
        <w:tc>
          <w:tcPr>
            <w:tcW w:w="7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04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 рассмотрение вопросов в сфере профилактики возникновения конфликтов на межнациональной почве, противодействия экстремизму на заседаниях представительного органа местного самоуправления</w:t>
            </w:r>
          </w:p>
        </w:tc>
        <w:tc>
          <w:tcPr>
            <w:tcW w:w="1620" w:type="dxa"/>
            <w:tcBorders>
              <w:right w:val="nil"/>
            </w:tcBorders>
            <w:shd w:val="clear" w:color="auto" w:fill="FFFFFF"/>
          </w:tcPr>
          <w:p w:rsidR="0062567B" w:rsidRPr="0062567B" w:rsidRDefault="0062567B" w:rsidP="006256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240" w:type="dxa"/>
            <w:shd w:val="clear" w:color="auto" w:fill="FFFFFF"/>
          </w:tcPr>
          <w:p w:rsidR="0062567B" w:rsidRPr="0062567B" w:rsidRDefault="00061220" w:rsidP="006256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сельского</w:t>
            </w:r>
            <w:r w:rsidR="0062567B" w:rsidRPr="0062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поселения Нижнекигинский сельсовет </w:t>
            </w:r>
          </w:p>
        </w:tc>
      </w:tr>
    </w:tbl>
    <w:p w:rsidR="0062567B" w:rsidRPr="0062567B" w:rsidRDefault="0062567B" w:rsidP="006256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527"/>
      <w:bookmarkEnd w:id="1"/>
    </w:p>
    <w:p w:rsidR="0062567B" w:rsidRPr="0062567B" w:rsidRDefault="0062567B" w:rsidP="0062567B">
      <w:pPr>
        <w:spacing w:after="0" w:line="240" w:lineRule="auto"/>
        <w:ind w:left="18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2567B" w:rsidRPr="0062567B" w:rsidRDefault="0062567B" w:rsidP="0062567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2567B" w:rsidRPr="0062567B" w:rsidRDefault="0062567B" w:rsidP="0062567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2567B" w:rsidRPr="0062567B" w:rsidRDefault="0062567B" w:rsidP="0062567B">
      <w:pPr>
        <w:spacing w:after="0" w:line="240" w:lineRule="auto"/>
        <w:ind w:left="-664" w:firstLine="54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567B" w:rsidRPr="0062567B" w:rsidRDefault="0062567B" w:rsidP="0062567B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B7A" w:rsidRDefault="00236B7A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B7A" w:rsidRDefault="00236B7A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9F8" w:rsidRDefault="000B69F8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50B" w:rsidRDefault="0021550B" w:rsidP="0032652C">
      <w:pPr>
        <w:spacing w:after="0" w:line="240" w:lineRule="auto"/>
        <w:jc w:val="right"/>
        <w:rPr>
          <w:rFonts w:ascii="Times New Roman" w:hAnsi="Times New Roman"/>
        </w:rPr>
      </w:pPr>
    </w:p>
    <w:sectPr w:rsidR="0021550B" w:rsidSect="0062567B">
      <w:pgSz w:w="11906" w:h="16838"/>
      <w:pgMar w:top="426" w:right="567" w:bottom="426" w:left="1418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181" w:rsidRDefault="008D1181">
      <w:r>
        <w:separator/>
      </w:r>
    </w:p>
  </w:endnote>
  <w:endnote w:type="continuationSeparator" w:id="0">
    <w:p w:rsidR="008D1181" w:rsidRDefault="008D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E4" w:rsidRDefault="00EE3FE4" w:rsidP="002B47F2">
    <w:pPr>
      <w:pStyle w:val="a7"/>
      <w:framePr w:wrap="around" w:vAnchor="text" w:hAnchor="margin" w:xAlign="center" w:y="1"/>
      <w:rPr>
        <w:rStyle w:val="affffa"/>
      </w:rPr>
    </w:pPr>
    <w:r>
      <w:rPr>
        <w:rStyle w:val="affffa"/>
      </w:rPr>
      <w:fldChar w:fldCharType="begin"/>
    </w:r>
    <w:r>
      <w:rPr>
        <w:rStyle w:val="affffa"/>
      </w:rPr>
      <w:instrText xml:space="preserve">PAGE  </w:instrText>
    </w:r>
    <w:r>
      <w:rPr>
        <w:rStyle w:val="affffa"/>
      </w:rPr>
      <w:fldChar w:fldCharType="end"/>
    </w:r>
  </w:p>
  <w:p w:rsidR="00EE3FE4" w:rsidRDefault="00EE3FE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E4" w:rsidRDefault="00EE3FE4" w:rsidP="002B47F2">
    <w:pPr>
      <w:pStyle w:val="a7"/>
      <w:framePr w:wrap="around" w:vAnchor="text" w:hAnchor="margin" w:xAlign="center" w:y="1"/>
      <w:rPr>
        <w:rStyle w:val="affffa"/>
      </w:rPr>
    </w:pPr>
    <w:r>
      <w:rPr>
        <w:rStyle w:val="affffa"/>
      </w:rPr>
      <w:fldChar w:fldCharType="begin"/>
    </w:r>
    <w:r>
      <w:rPr>
        <w:rStyle w:val="affffa"/>
      </w:rPr>
      <w:instrText xml:space="preserve">PAGE  </w:instrText>
    </w:r>
    <w:r>
      <w:rPr>
        <w:rStyle w:val="affffa"/>
      </w:rPr>
      <w:fldChar w:fldCharType="separate"/>
    </w:r>
    <w:r w:rsidR="004E616B">
      <w:rPr>
        <w:rStyle w:val="affffa"/>
        <w:noProof/>
      </w:rPr>
      <w:t>1</w:t>
    </w:r>
    <w:r>
      <w:rPr>
        <w:rStyle w:val="affffa"/>
      </w:rPr>
      <w:fldChar w:fldCharType="end"/>
    </w:r>
  </w:p>
  <w:p w:rsidR="00EE3FE4" w:rsidRDefault="00EE3F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181" w:rsidRDefault="008D1181">
      <w:r>
        <w:separator/>
      </w:r>
    </w:p>
  </w:footnote>
  <w:footnote w:type="continuationSeparator" w:id="0">
    <w:p w:rsidR="008D1181" w:rsidRDefault="008D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6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1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7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0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2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2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3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9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24"/>
  </w:num>
  <w:num w:numId="10">
    <w:abstractNumId w:val="35"/>
  </w:num>
  <w:num w:numId="11">
    <w:abstractNumId w:val="7"/>
  </w:num>
  <w:num w:numId="12">
    <w:abstractNumId w:val="17"/>
  </w:num>
  <w:num w:numId="13">
    <w:abstractNumId w:val="37"/>
  </w:num>
  <w:num w:numId="14">
    <w:abstractNumId w:val="33"/>
  </w:num>
  <w:num w:numId="15">
    <w:abstractNumId w:val="18"/>
  </w:num>
  <w:num w:numId="16">
    <w:abstractNumId w:val="12"/>
  </w:num>
  <w:num w:numId="17">
    <w:abstractNumId w:val="36"/>
  </w:num>
  <w:num w:numId="18">
    <w:abstractNumId w:val="43"/>
  </w:num>
  <w:num w:numId="19">
    <w:abstractNumId w:val="1"/>
  </w:num>
  <w:num w:numId="20">
    <w:abstractNumId w:val="32"/>
  </w:num>
  <w:num w:numId="21">
    <w:abstractNumId w:val="25"/>
  </w:num>
  <w:num w:numId="22">
    <w:abstractNumId w:val="39"/>
  </w:num>
  <w:num w:numId="23">
    <w:abstractNumId w:val="2"/>
  </w:num>
  <w:num w:numId="24">
    <w:abstractNumId w:val="6"/>
  </w:num>
  <w:num w:numId="25">
    <w:abstractNumId w:val="38"/>
  </w:num>
  <w:num w:numId="26">
    <w:abstractNumId w:val="19"/>
  </w:num>
  <w:num w:numId="27">
    <w:abstractNumId w:val="40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15"/>
  </w:num>
  <w:num w:numId="33">
    <w:abstractNumId w:val="22"/>
  </w:num>
  <w:num w:numId="34">
    <w:abstractNumId w:val="42"/>
  </w:num>
  <w:num w:numId="35">
    <w:abstractNumId w:val="4"/>
  </w:num>
  <w:num w:numId="36">
    <w:abstractNumId w:val="26"/>
  </w:num>
  <w:num w:numId="37">
    <w:abstractNumId w:val="5"/>
  </w:num>
  <w:num w:numId="38">
    <w:abstractNumId w:val="29"/>
  </w:num>
  <w:num w:numId="39">
    <w:abstractNumId w:val="0"/>
  </w:num>
  <w:num w:numId="40">
    <w:abstractNumId w:val="16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73B"/>
    <w:rsid w:val="000102C9"/>
    <w:rsid w:val="0004051D"/>
    <w:rsid w:val="00041DC3"/>
    <w:rsid w:val="00047DFD"/>
    <w:rsid w:val="00061220"/>
    <w:rsid w:val="00077B0A"/>
    <w:rsid w:val="00077C50"/>
    <w:rsid w:val="00080BB1"/>
    <w:rsid w:val="00091903"/>
    <w:rsid w:val="00092DBE"/>
    <w:rsid w:val="00097803"/>
    <w:rsid w:val="000978B4"/>
    <w:rsid w:val="000B69F8"/>
    <w:rsid w:val="0010467C"/>
    <w:rsid w:val="00112782"/>
    <w:rsid w:val="00122D83"/>
    <w:rsid w:val="00133E03"/>
    <w:rsid w:val="001673F6"/>
    <w:rsid w:val="00196084"/>
    <w:rsid w:val="001B0B48"/>
    <w:rsid w:val="001C487A"/>
    <w:rsid w:val="001D2B9F"/>
    <w:rsid w:val="00214B56"/>
    <w:rsid w:val="0021550B"/>
    <w:rsid w:val="00233535"/>
    <w:rsid w:val="00236B7A"/>
    <w:rsid w:val="002A68DF"/>
    <w:rsid w:val="002D58E6"/>
    <w:rsid w:val="0032652C"/>
    <w:rsid w:val="00326887"/>
    <w:rsid w:val="00334E95"/>
    <w:rsid w:val="00344E2E"/>
    <w:rsid w:val="00371F20"/>
    <w:rsid w:val="00393220"/>
    <w:rsid w:val="003C668E"/>
    <w:rsid w:val="003D06AB"/>
    <w:rsid w:val="003E0E93"/>
    <w:rsid w:val="003F3C19"/>
    <w:rsid w:val="00450CAB"/>
    <w:rsid w:val="004B0BA4"/>
    <w:rsid w:val="004B145A"/>
    <w:rsid w:val="004E2D4D"/>
    <w:rsid w:val="004E616B"/>
    <w:rsid w:val="00535A8D"/>
    <w:rsid w:val="00537E3C"/>
    <w:rsid w:val="00547424"/>
    <w:rsid w:val="0055506F"/>
    <w:rsid w:val="00586361"/>
    <w:rsid w:val="005927E5"/>
    <w:rsid w:val="00596A47"/>
    <w:rsid w:val="005C4EFD"/>
    <w:rsid w:val="005E67FF"/>
    <w:rsid w:val="00602AA5"/>
    <w:rsid w:val="00614576"/>
    <w:rsid w:val="00615C67"/>
    <w:rsid w:val="00624981"/>
    <w:rsid w:val="0062567B"/>
    <w:rsid w:val="0063311B"/>
    <w:rsid w:val="00644B6F"/>
    <w:rsid w:val="00650FB5"/>
    <w:rsid w:val="0065217B"/>
    <w:rsid w:val="0065630E"/>
    <w:rsid w:val="00682751"/>
    <w:rsid w:val="0069208E"/>
    <w:rsid w:val="00694930"/>
    <w:rsid w:val="006A29B6"/>
    <w:rsid w:val="006B6947"/>
    <w:rsid w:val="006F22C7"/>
    <w:rsid w:val="006F3B59"/>
    <w:rsid w:val="006F3D29"/>
    <w:rsid w:val="00701CE7"/>
    <w:rsid w:val="00702F96"/>
    <w:rsid w:val="00710A68"/>
    <w:rsid w:val="00726BA5"/>
    <w:rsid w:val="0075061C"/>
    <w:rsid w:val="007851BF"/>
    <w:rsid w:val="007B73B5"/>
    <w:rsid w:val="007E216B"/>
    <w:rsid w:val="00807B76"/>
    <w:rsid w:val="008278DA"/>
    <w:rsid w:val="00834005"/>
    <w:rsid w:val="008441B4"/>
    <w:rsid w:val="00855372"/>
    <w:rsid w:val="00892FB7"/>
    <w:rsid w:val="008B6339"/>
    <w:rsid w:val="008C586E"/>
    <w:rsid w:val="008D1181"/>
    <w:rsid w:val="008D1A30"/>
    <w:rsid w:val="008D632C"/>
    <w:rsid w:val="008E14B4"/>
    <w:rsid w:val="008E3145"/>
    <w:rsid w:val="008F45AA"/>
    <w:rsid w:val="008F45AD"/>
    <w:rsid w:val="00943CE6"/>
    <w:rsid w:val="00956AF6"/>
    <w:rsid w:val="00965801"/>
    <w:rsid w:val="009732B4"/>
    <w:rsid w:val="009846C5"/>
    <w:rsid w:val="00993AB0"/>
    <w:rsid w:val="00995763"/>
    <w:rsid w:val="009B0BC3"/>
    <w:rsid w:val="009D5D3F"/>
    <w:rsid w:val="009F7717"/>
    <w:rsid w:val="00A05146"/>
    <w:rsid w:val="00A05AE7"/>
    <w:rsid w:val="00A10056"/>
    <w:rsid w:val="00A26B14"/>
    <w:rsid w:val="00A31A9D"/>
    <w:rsid w:val="00A5118E"/>
    <w:rsid w:val="00A5632A"/>
    <w:rsid w:val="00A60E11"/>
    <w:rsid w:val="00B232A9"/>
    <w:rsid w:val="00B24BFF"/>
    <w:rsid w:val="00B27534"/>
    <w:rsid w:val="00B33AEF"/>
    <w:rsid w:val="00B57BFF"/>
    <w:rsid w:val="00B8119D"/>
    <w:rsid w:val="00B90E01"/>
    <w:rsid w:val="00B9478C"/>
    <w:rsid w:val="00BA11A7"/>
    <w:rsid w:val="00BB27A1"/>
    <w:rsid w:val="00BF2260"/>
    <w:rsid w:val="00BF5737"/>
    <w:rsid w:val="00C17D95"/>
    <w:rsid w:val="00C17DDC"/>
    <w:rsid w:val="00C31FC8"/>
    <w:rsid w:val="00C353A8"/>
    <w:rsid w:val="00C475E4"/>
    <w:rsid w:val="00C70AFE"/>
    <w:rsid w:val="00CD4560"/>
    <w:rsid w:val="00D1555C"/>
    <w:rsid w:val="00D43E89"/>
    <w:rsid w:val="00D67624"/>
    <w:rsid w:val="00D70D62"/>
    <w:rsid w:val="00D736FF"/>
    <w:rsid w:val="00DA54FA"/>
    <w:rsid w:val="00DF263C"/>
    <w:rsid w:val="00E020C0"/>
    <w:rsid w:val="00E02A7E"/>
    <w:rsid w:val="00E15122"/>
    <w:rsid w:val="00E337EB"/>
    <w:rsid w:val="00E435B9"/>
    <w:rsid w:val="00E44646"/>
    <w:rsid w:val="00E47FC5"/>
    <w:rsid w:val="00E5333D"/>
    <w:rsid w:val="00E742A7"/>
    <w:rsid w:val="00EC2AE6"/>
    <w:rsid w:val="00EC5658"/>
    <w:rsid w:val="00EC66EA"/>
    <w:rsid w:val="00EC7D03"/>
    <w:rsid w:val="00EE3FE4"/>
    <w:rsid w:val="00EE5D78"/>
    <w:rsid w:val="00EF0809"/>
    <w:rsid w:val="00F1014E"/>
    <w:rsid w:val="00F334F0"/>
    <w:rsid w:val="00F61A88"/>
    <w:rsid w:val="00F70814"/>
    <w:rsid w:val="00F8573F"/>
    <w:rsid w:val="00FB4C62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uiPriority w:val="99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basedOn w:val="a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6">
    <w:name w:val="header"/>
    <w:basedOn w:val="a"/>
    <w:link w:val="12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6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8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9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b">
    <w:name w:val="Цветовое выделение"/>
    <w:rsid w:val="00614576"/>
    <w:rPr>
      <w:b/>
      <w:color w:val="26282F"/>
    </w:rPr>
  </w:style>
  <w:style w:type="character" w:customStyle="1" w:styleId="ac">
    <w:name w:val="Гипертекстовая ссылка"/>
    <w:rsid w:val="00614576"/>
    <w:rPr>
      <w:color w:val="106BBE"/>
    </w:rPr>
  </w:style>
  <w:style w:type="character" w:customStyle="1" w:styleId="ad">
    <w:name w:val="Активная гипертекстовая ссылка"/>
    <w:rsid w:val="00614576"/>
    <w:rPr>
      <w:color w:val="106BBE"/>
      <w:u w:val="single"/>
    </w:rPr>
  </w:style>
  <w:style w:type="paragraph" w:customStyle="1" w:styleId="ae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rsid w:val="00614576"/>
  </w:style>
  <w:style w:type="paragraph" w:customStyle="1" w:styleId="af0">
    <w:name w:val="Внимание: недобросовестность!"/>
    <w:basedOn w:val="ae"/>
    <w:next w:val="a"/>
    <w:rsid w:val="00614576"/>
  </w:style>
  <w:style w:type="character" w:customStyle="1" w:styleId="af1">
    <w:name w:val="Выделение для Базового Поиска"/>
    <w:rsid w:val="00614576"/>
    <w:rPr>
      <w:b/>
      <w:color w:val="0058A9"/>
    </w:rPr>
  </w:style>
  <w:style w:type="character" w:customStyle="1" w:styleId="af2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3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rsid w:val="00614576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rsid w:val="00614576"/>
  </w:style>
  <w:style w:type="paragraph" w:customStyle="1" w:styleId="afa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rsid w:val="00614576"/>
    <w:rPr>
      <w:b/>
      <w:color w:val="FF0000"/>
    </w:rPr>
  </w:style>
  <w:style w:type="paragraph" w:customStyle="1" w:styleId="afc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rsid w:val="0061457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rsid w:val="00614576"/>
    <w:rPr>
      <w:u w:val="single"/>
    </w:rPr>
  </w:style>
  <w:style w:type="paragraph" w:customStyle="1" w:styleId="aff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sid w:val="00614576"/>
    <w:rPr>
      <w:i/>
      <w:iCs/>
    </w:rPr>
  </w:style>
  <w:style w:type="paragraph" w:customStyle="1" w:styleId="aff4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614576"/>
    <w:rPr>
      <w:sz w:val="14"/>
      <w:szCs w:val="14"/>
    </w:rPr>
  </w:style>
  <w:style w:type="paragraph" w:customStyle="1" w:styleId="aff6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614576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rsid w:val="00614576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rsid w:val="00614576"/>
  </w:style>
  <w:style w:type="paragraph" w:customStyle="1" w:styleId="affa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rsid w:val="00614576"/>
    <w:rPr>
      <w:color w:val="26282F"/>
      <w:shd w:val="clear" w:color="auto" w:fill="FFF580"/>
    </w:rPr>
  </w:style>
  <w:style w:type="character" w:customStyle="1" w:styleId="affc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rsid w:val="00614576"/>
    <w:pPr>
      <w:ind w:firstLine="118"/>
    </w:pPr>
  </w:style>
  <w:style w:type="paragraph" w:customStyle="1" w:styleId="affe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Оглавление"/>
    <w:basedOn w:val="a9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0">
    <w:name w:val="Опечатки"/>
    <w:rsid w:val="00614576"/>
    <w:rPr>
      <w:color w:val="FF0000"/>
    </w:rPr>
  </w:style>
  <w:style w:type="paragraph" w:customStyle="1" w:styleId="afff1">
    <w:name w:val="Переменная часть"/>
    <w:basedOn w:val="af4"/>
    <w:next w:val="a"/>
    <w:rsid w:val="00614576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rsid w:val="00614576"/>
    <w:rPr>
      <w:b/>
      <w:bCs/>
    </w:rPr>
  </w:style>
  <w:style w:type="paragraph" w:customStyle="1" w:styleId="afff4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4"/>
    <w:next w:val="a"/>
    <w:rsid w:val="00614576"/>
    <w:rPr>
      <w:sz w:val="20"/>
      <w:szCs w:val="20"/>
    </w:rPr>
  </w:style>
  <w:style w:type="paragraph" w:customStyle="1" w:styleId="afff6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e"/>
    <w:next w:val="a"/>
    <w:rsid w:val="00614576"/>
  </w:style>
  <w:style w:type="paragraph" w:customStyle="1" w:styleId="afff8">
    <w:name w:val="Примечание."/>
    <w:basedOn w:val="ae"/>
    <w:next w:val="a"/>
    <w:rsid w:val="00614576"/>
  </w:style>
  <w:style w:type="character" w:customStyle="1" w:styleId="afff9">
    <w:name w:val="Продолжение ссылки"/>
    <w:rsid w:val="00614576"/>
  </w:style>
  <w:style w:type="paragraph" w:customStyle="1" w:styleId="afffa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b">
    <w:name w:val="Сравнение редакций"/>
    <w:rsid w:val="00614576"/>
    <w:rPr>
      <w:color w:val="26282F"/>
    </w:rPr>
  </w:style>
  <w:style w:type="character" w:customStyle="1" w:styleId="afffc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e"/>
    <w:next w:val="a"/>
    <w:rsid w:val="00614576"/>
    <w:pPr>
      <w:ind w:firstLine="500"/>
    </w:pPr>
  </w:style>
  <w:style w:type="paragraph" w:customStyle="1" w:styleId="affff0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rsid w:val="00614576"/>
    <w:rPr>
      <w:strike/>
      <w:color w:val="666600"/>
    </w:rPr>
  </w:style>
  <w:style w:type="paragraph" w:customStyle="1" w:styleId="affff3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e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6">
    <w:name w:val="Subtitle"/>
    <w:basedOn w:val="a"/>
    <w:next w:val="a"/>
    <w:link w:val="affff7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7">
    <w:name w:val="Подзаголовок Знак"/>
    <w:basedOn w:val="a0"/>
    <w:link w:val="affff6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8">
    <w:name w:val="Body Text"/>
    <w:basedOn w:val="a"/>
    <w:link w:val="affff9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9">
    <w:name w:val="Основной текст Знак"/>
    <w:basedOn w:val="a0"/>
    <w:link w:val="affff8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  <w:style w:type="character" w:styleId="affffa">
    <w:name w:val="page number"/>
    <w:basedOn w:val="a0"/>
    <w:rsid w:val="00EE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7</cp:revision>
  <cp:lastPrinted>2025-07-23T09:40:00Z</cp:lastPrinted>
  <dcterms:created xsi:type="dcterms:W3CDTF">2025-07-22T10:17:00Z</dcterms:created>
  <dcterms:modified xsi:type="dcterms:W3CDTF">2025-08-05T11:11:00Z</dcterms:modified>
</cp:coreProperties>
</file>