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8C7E5" w14:textId="6B565D2F" w:rsidR="00AE3728" w:rsidRDefault="002D4769" w:rsidP="00EF35B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A0A647" wp14:editId="50B4C575">
            <wp:simplePos x="0" y="0"/>
            <wp:positionH relativeFrom="page">
              <wp:posOffset>96824</wp:posOffset>
            </wp:positionH>
            <wp:positionV relativeFrom="paragraph">
              <wp:posOffset>84234</wp:posOffset>
            </wp:positionV>
            <wp:extent cx="971550" cy="962024"/>
            <wp:effectExtent l="0" t="0" r="0" b="0"/>
            <wp:wrapTight wrapText="bothSides">
              <wp:wrapPolygon edited="0">
                <wp:start x="6776" y="0"/>
                <wp:lineTo x="4235" y="1284"/>
                <wp:lineTo x="0" y="5564"/>
                <wp:lineTo x="0" y="14980"/>
                <wp:lineTo x="4659" y="20544"/>
                <wp:lineTo x="7200" y="20972"/>
                <wp:lineTo x="14400" y="20972"/>
                <wp:lineTo x="16941" y="20544"/>
                <wp:lineTo x="21176" y="15408"/>
                <wp:lineTo x="21176" y="5564"/>
                <wp:lineTo x="16941" y="1284"/>
                <wp:lineTo x="14400" y="0"/>
                <wp:lineTo x="677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ВШ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6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F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017D80" w14:textId="6568680A" w:rsidR="0065159F" w:rsidRPr="007E26E6" w:rsidRDefault="00D37B0B" w:rsidP="0065159F">
      <w:pPr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r w:rsidR="009E5D04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Государственный комитет Р</w:t>
      </w:r>
      <w:bookmarkStart w:id="0" w:name="_GoBack"/>
      <w:bookmarkEnd w:id="0"/>
      <w:r w:rsidR="0065159F" w:rsidRPr="007E26E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еспублики </w:t>
      </w:r>
      <w:r w:rsidR="009E5D04" w:rsidRPr="007E26E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Башкортостан</w:t>
      </w:r>
      <w:r w:rsidR="0065159F" w:rsidRPr="007E26E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по чрезвычайным ситуациям</w:t>
      </w:r>
      <w:r w:rsidR="0065159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сообщает.</w:t>
      </w:r>
    </w:p>
    <w:p w14:paraId="72386D4A" w14:textId="7DF73CAB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highlight w:val="red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В соответствии Законом 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Республик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и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Башкортостан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«О пожарной безопасности», в целях снижения рисков возникновения природных и ландшафтных пожаров, а </w:t>
      </w:r>
      <w:r w:rsidR="009E5D04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также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пожаров в населенных пунктах 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Республик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и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Башкортостан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, с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2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7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апреля 202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4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года на территории Республики введён особый противопожарный режим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.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Д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о особого распоряжени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я.</w:t>
      </w:r>
    </w:p>
    <w:p w14:paraId="2FE16F17" w14:textId="3B0C206B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  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При введении особого противопожарного режима вводится запрет на разведение костров, проведение пожароопасных работ в лесах, на землях сельскохозяйственного назначения, особо охраняемых природных территори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ях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регионального значения, землях запаса, вдоль дорог, в зонах рек и озер, на территориях городских и сельских поселений, садоводческих и огороднических некоммерческих товариществ, на предприятиях и организациях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,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на свалках и полигонах ТКО.</w:t>
      </w:r>
    </w:p>
    <w:p w14:paraId="766F7F6C" w14:textId="70A2600C" w:rsidR="0065159F" w:rsidRPr="002B02ED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 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Запрещено применять пиротехнические изделия 1-3 классов опасности вне специальных мест определенных органами местного самоуправления</w:t>
      </w:r>
    </w:p>
    <w:p w14:paraId="2E7849AC" w14:textId="4207F691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      Так же п</w:t>
      </w:r>
      <w:r w:rsidRPr="002B02ED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ри введении особого противопожарного режима вводятся ограничения посещения гражданами лесов, за исключением граждан, трудовая деятельность которых связана с пребыванием в лесах.</w:t>
      </w:r>
      <w:r w:rsidRPr="006C19A7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57AF13A4" w14:textId="77777777" w:rsidR="0065159F" w:rsidRDefault="0065159F" w:rsidP="0065159F">
      <w:pPr>
        <w:jc w:val="both"/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72915158" w14:textId="1FF527A5" w:rsidR="0065159F" w:rsidRPr="0065159F" w:rsidRDefault="0065159F" w:rsidP="0065159F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</w:pPr>
      <w:r w:rsidRPr="0065159F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 xml:space="preserve">Напоминаем, что в соответствии с Кодексом Республики Башкортостан об административных </w:t>
      </w:r>
      <w:proofErr w:type="spellStart"/>
      <w:r w:rsidRPr="0065159F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>правонарушенях</w:t>
      </w:r>
      <w:proofErr w:type="spellEnd"/>
      <w:r w:rsidRPr="0065159F">
        <w:rPr>
          <w:rFonts w:ascii="Arial" w:hAnsi="Arial" w:cs="Arial"/>
          <w:b/>
          <w:bCs/>
          <w:color w:val="FF0000"/>
          <w:sz w:val="32"/>
          <w:szCs w:val="32"/>
          <w:u w:val="single"/>
          <w:shd w:val="clear" w:color="auto" w:fill="FFFFFF"/>
        </w:rPr>
        <w:t>.</w:t>
      </w:r>
    </w:p>
    <w:p w14:paraId="4BEA83D8" w14:textId="2E860CD7" w:rsidR="0065159F" w:rsidRP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      С</w:t>
      </w:r>
      <w:r w:rsidRPr="0065159F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татей 6.22. «Сжигание мусора и растительности на территориях общего пользования» влечет наложение административного штрафа на граждан в размере от пятисот до двух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p w14:paraId="2DF28140" w14:textId="204B9D5A" w:rsid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 xml:space="preserve">       </w:t>
      </w:r>
      <w:r w:rsidRPr="0065159F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t>В соответствии со ст. 20.4 КОАП РФ часть 2 «Нарушение требований пожарной безопасности» влечет наложение административного штрафа для граждан в размере от 10 тысяч до 20 тысяч рублей; для должностных лиц - от 30 тысяч до 60 тысяч рублей; для юридических лиц - от 400 тысяч до 800 тысяч рублей.</w:t>
      </w:r>
    </w:p>
    <w:p w14:paraId="0FE05C3E" w14:textId="2D3F6222" w:rsid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</w:p>
    <w:p w14:paraId="73A48140" w14:textId="08FF585C" w:rsidR="0065159F" w:rsidRDefault="0065159F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</w:p>
    <w:p w14:paraId="46ED684F" w14:textId="767567AA" w:rsidR="0065159F" w:rsidRPr="0065159F" w:rsidRDefault="009E5D04" w:rsidP="0065159F">
      <w:pPr>
        <w:jc w:val="both"/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</w:rPr>
        <w:pict w14:anchorId="61AD3A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.85pt;height:432.65pt">
            <v:imagedata r:id="rId5" o:title="nevQOJUp4po"/>
          </v:shape>
        </w:pict>
      </w:r>
    </w:p>
    <w:p w14:paraId="7F5FDD18" w14:textId="1EDBE9EB" w:rsidR="004F58B7" w:rsidRPr="004F58B7" w:rsidRDefault="004F58B7" w:rsidP="0065159F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4F58B7" w:rsidRPr="004F58B7" w:rsidSect="004F58B7"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B6"/>
    <w:rsid w:val="0002257F"/>
    <w:rsid w:val="0002337F"/>
    <w:rsid w:val="00061F24"/>
    <w:rsid w:val="0008684B"/>
    <w:rsid w:val="000A2C61"/>
    <w:rsid w:val="0014032D"/>
    <w:rsid w:val="0014149B"/>
    <w:rsid w:val="0016027B"/>
    <w:rsid w:val="001B7B5C"/>
    <w:rsid w:val="002611EC"/>
    <w:rsid w:val="00294CB6"/>
    <w:rsid w:val="002D4769"/>
    <w:rsid w:val="002F6FE7"/>
    <w:rsid w:val="003144F4"/>
    <w:rsid w:val="003307BB"/>
    <w:rsid w:val="00345AFB"/>
    <w:rsid w:val="003854B2"/>
    <w:rsid w:val="003E3BA6"/>
    <w:rsid w:val="00431E3D"/>
    <w:rsid w:val="00451731"/>
    <w:rsid w:val="004939EA"/>
    <w:rsid w:val="004F58B7"/>
    <w:rsid w:val="00562C43"/>
    <w:rsid w:val="005B09A1"/>
    <w:rsid w:val="005E6409"/>
    <w:rsid w:val="00621615"/>
    <w:rsid w:val="00635BFD"/>
    <w:rsid w:val="0065159F"/>
    <w:rsid w:val="006B3DCF"/>
    <w:rsid w:val="00750D11"/>
    <w:rsid w:val="007646BA"/>
    <w:rsid w:val="00782260"/>
    <w:rsid w:val="007E0E40"/>
    <w:rsid w:val="008153B4"/>
    <w:rsid w:val="00817883"/>
    <w:rsid w:val="008B498A"/>
    <w:rsid w:val="00911DD0"/>
    <w:rsid w:val="00950AFA"/>
    <w:rsid w:val="00964B8C"/>
    <w:rsid w:val="009C6D05"/>
    <w:rsid w:val="009E15D4"/>
    <w:rsid w:val="009E5D04"/>
    <w:rsid w:val="00AB41F1"/>
    <w:rsid w:val="00AE3728"/>
    <w:rsid w:val="00B978D8"/>
    <w:rsid w:val="00BD54DB"/>
    <w:rsid w:val="00BE382E"/>
    <w:rsid w:val="00C01B64"/>
    <w:rsid w:val="00C572D7"/>
    <w:rsid w:val="00CC2E59"/>
    <w:rsid w:val="00CC445E"/>
    <w:rsid w:val="00CE698B"/>
    <w:rsid w:val="00D1278E"/>
    <w:rsid w:val="00D3331B"/>
    <w:rsid w:val="00D37B0B"/>
    <w:rsid w:val="00D75123"/>
    <w:rsid w:val="00DB25BE"/>
    <w:rsid w:val="00DB2F65"/>
    <w:rsid w:val="00DF0430"/>
    <w:rsid w:val="00E25382"/>
    <w:rsid w:val="00EA0B0C"/>
    <w:rsid w:val="00EB126B"/>
    <w:rsid w:val="00EE06CC"/>
    <w:rsid w:val="00EF35B5"/>
    <w:rsid w:val="00F0752F"/>
    <w:rsid w:val="00F4255E"/>
    <w:rsid w:val="00F522FA"/>
    <w:rsid w:val="00F52432"/>
    <w:rsid w:val="00F6529E"/>
    <w:rsid w:val="00F95210"/>
    <w:rsid w:val="00FB1AC6"/>
    <w:rsid w:val="00FB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C98A"/>
  <w15:chartTrackingRefBased/>
  <w15:docId w15:val="{DBF50C4D-7CF7-4375-B2CF-69A932EA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B498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225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24</cp:revision>
  <dcterms:created xsi:type="dcterms:W3CDTF">2022-06-23T11:31:00Z</dcterms:created>
  <dcterms:modified xsi:type="dcterms:W3CDTF">2024-04-27T10:12:00Z</dcterms:modified>
</cp:coreProperties>
</file>