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201C3C">
      <w:pPr>
        <w:ind w:firstLine="709"/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1A07CF" w:rsidP="00201C3C">
      <w:pPr>
        <w:ind w:firstLine="709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3E1802">
        <w:rPr>
          <w:sz w:val="28"/>
          <w:szCs w:val="28"/>
          <w:lang w:val="ba-RU"/>
        </w:rPr>
        <w:t>17</w:t>
      </w:r>
      <w:r w:rsidR="00E375B1">
        <w:rPr>
          <w:sz w:val="28"/>
          <w:szCs w:val="28"/>
          <w:lang w:val="ba-RU"/>
        </w:rPr>
        <w:t xml:space="preserve">” </w:t>
      </w:r>
      <w:r w:rsidR="0058150A">
        <w:rPr>
          <w:sz w:val="28"/>
          <w:szCs w:val="28"/>
          <w:lang w:val="ba-RU"/>
        </w:rPr>
        <w:t xml:space="preserve">декабрь </w:t>
      </w:r>
      <w:r w:rsidR="00E375B1">
        <w:rPr>
          <w:sz w:val="28"/>
          <w:szCs w:val="28"/>
          <w:lang w:val="ba-RU"/>
        </w:rPr>
        <w:t>2021</w:t>
      </w:r>
      <w:r w:rsidR="00252E04">
        <w:rPr>
          <w:sz w:val="28"/>
          <w:szCs w:val="28"/>
          <w:lang w:val="ba-RU"/>
        </w:rPr>
        <w:t xml:space="preserve"> й.    </w:t>
      </w:r>
      <w:r w:rsidR="003E49F1">
        <w:rPr>
          <w:sz w:val="28"/>
          <w:szCs w:val="28"/>
          <w:lang w:val="ba-RU"/>
        </w:rPr>
        <w:tab/>
        <w:t xml:space="preserve">               </w:t>
      </w:r>
      <w:r w:rsidR="0040537C">
        <w:rPr>
          <w:sz w:val="28"/>
          <w:szCs w:val="28"/>
          <w:lang w:val="ba-RU"/>
        </w:rPr>
        <w:t xml:space="preserve"> № </w:t>
      </w:r>
      <w:r w:rsidR="0058150A">
        <w:rPr>
          <w:sz w:val="28"/>
          <w:szCs w:val="28"/>
          <w:lang w:val="ba-RU"/>
        </w:rPr>
        <w:t>5</w:t>
      </w:r>
      <w:r w:rsidR="003E1802">
        <w:rPr>
          <w:sz w:val="28"/>
          <w:szCs w:val="28"/>
          <w:lang w:val="ba-RU"/>
        </w:rPr>
        <w:t>6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</w:t>
      </w:r>
      <w:r w:rsidR="003E49F1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 </w:t>
      </w:r>
      <w:r w:rsidR="009E5848">
        <w:rPr>
          <w:sz w:val="28"/>
          <w:szCs w:val="28"/>
          <w:lang w:val="ba-RU"/>
        </w:rPr>
        <w:tab/>
      </w:r>
      <w:r w:rsidR="00E375B1">
        <w:rPr>
          <w:sz w:val="28"/>
          <w:szCs w:val="28"/>
          <w:lang w:val="ba-RU"/>
        </w:rPr>
        <w:t>“</w:t>
      </w:r>
      <w:r w:rsidR="003E1802">
        <w:rPr>
          <w:sz w:val="28"/>
          <w:szCs w:val="28"/>
          <w:lang w:val="ba-RU"/>
        </w:rPr>
        <w:t>17</w:t>
      </w:r>
      <w:r w:rsidR="00E375B1">
        <w:rPr>
          <w:sz w:val="28"/>
          <w:szCs w:val="28"/>
          <w:lang w:val="ba-RU"/>
        </w:rPr>
        <w:t xml:space="preserve">” </w:t>
      </w:r>
      <w:r w:rsidR="0058150A">
        <w:rPr>
          <w:sz w:val="28"/>
          <w:szCs w:val="28"/>
          <w:lang w:val="ba-RU"/>
        </w:rPr>
        <w:t>декабря</w:t>
      </w:r>
      <w:r w:rsidR="00E375B1">
        <w:rPr>
          <w:sz w:val="28"/>
          <w:szCs w:val="28"/>
          <w:lang w:val="ba-RU"/>
        </w:rPr>
        <w:t xml:space="preserve"> 2021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</w:t>
      </w:r>
      <w:r w:rsidR="003E49F1">
        <w:rPr>
          <w:bCs/>
          <w:caps/>
        </w:rPr>
        <w:tab/>
      </w:r>
      <w:r w:rsidRPr="00252E04">
        <w:rPr>
          <w:bCs/>
          <w:caps/>
        </w:rPr>
        <w:t xml:space="preserve"> </w:t>
      </w:r>
      <w:r w:rsidRPr="00252E04">
        <w:rPr>
          <w:bCs/>
          <w:szCs w:val="28"/>
        </w:rPr>
        <w:t xml:space="preserve">Тубәнге Ҡыйғы ауылы                                </w:t>
      </w:r>
      <w:r w:rsidRPr="00252E04">
        <w:rPr>
          <w:bCs/>
          <w:szCs w:val="28"/>
        </w:rPr>
        <w:tab/>
      </w:r>
      <w:r w:rsidRPr="00252E04">
        <w:rPr>
          <w:bCs/>
          <w:szCs w:val="28"/>
        </w:rPr>
        <w:tab/>
      </w:r>
      <w:r w:rsidR="00252E04" w:rsidRPr="00252E04">
        <w:rPr>
          <w:bCs/>
          <w:szCs w:val="28"/>
        </w:rPr>
        <w:tab/>
      </w:r>
      <w:r w:rsidRPr="00252E04">
        <w:rPr>
          <w:bCs/>
          <w:szCs w:val="28"/>
        </w:rPr>
        <w:t xml:space="preserve">с. Нижние Киги </w:t>
      </w:r>
    </w:p>
    <w:p w:rsidR="00B61B7B" w:rsidRDefault="00B61B7B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E1802" w:rsidRPr="003E1802" w:rsidRDefault="003E1802" w:rsidP="003E1802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E1802">
        <w:rPr>
          <w:b/>
          <w:color w:val="000000"/>
          <w:sz w:val="28"/>
          <w:szCs w:val="28"/>
        </w:rPr>
        <w:t xml:space="preserve">О внесении изменений и дополнений в постановление </w:t>
      </w:r>
      <w:r>
        <w:rPr>
          <w:b/>
          <w:color w:val="000000"/>
          <w:sz w:val="28"/>
          <w:szCs w:val="28"/>
        </w:rPr>
        <w:t xml:space="preserve">главы Администрации </w:t>
      </w:r>
      <w:r w:rsidRPr="003E1802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Нижнекигинский </w:t>
      </w:r>
      <w:r w:rsidRPr="003E1802">
        <w:rPr>
          <w:b/>
          <w:color w:val="000000"/>
          <w:sz w:val="28"/>
          <w:szCs w:val="28"/>
        </w:rPr>
        <w:t xml:space="preserve">сельсовет от </w:t>
      </w:r>
      <w:r>
        <w:rPr>
          <w:b/>
          <w:color w:val="000000"/>
          <w:sz w:val="28"/>
          <w:szCs w:val="28"/>
        </w:rPr>
        <w:t>24.05</w:t>
      </w:r>
      <w:r w:rsidRPr="003E1802">
        <w:rPr>
          <w:b/>
          <w:color w:val="000000"/>
          <w:sz w:val="28"/>
          <w:szCs w:val="28"/>
        </w:rPr>
        <w:t xml:space="preserve">.2019 г. № </w:t>
      </w:r>
      <w:r>
        <w:rPr>
          <w:b/>
          <w:color w:val="000000"/>
          <w:sz w:val="28"/>
          <w:szCs w:val="28"/>
        </w:rPr>
        <w:t>48</w:t>
      </w:r>
      <w:r w:rsidRPr="003E1802">
        <w:rPr>
          <w:b/>
          <w:color w:val="000000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объектов»</w:t>
      </w:r>
    </w:p>
    <w:p w:rsidR="003E1802" w:rsidRPr="003E1802" w:rsidRDefault="003E1802" w:rsidP="003E1802">
      <w:pPr>
        <w:ind w:firstLine="709"/>
        <w:jc w:val="both"/>
        <w:rPr>
          <w:color w:val="000000"/>
          <w:sz w:val="28"/>
          <w:szCs w:val="28"/>
        </w:rPr>
      </w:pPr>
      <w:r w:rsidRPr="003E1802">
        <w:rPr>
          <w:color w:val="000000"/>
          <w:sz w:val="28"/>
          <w:szCs w:val="28"/>
        </w:rPr>
        <w:t>В соответствии с п. 3.2 Постановления Правительства Республики Башкортостан от 12.10.2021 г.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 п о с т а н о в л я ю:</w:t>
      </w:r>
    </w:p>
    <w:p w:rsidR="003E1802" w:rsidRPr="003E1802" w:rsidRDefault="003E1802" w:rsidP="003E1802">
      <w:pPr>
        <w:ind w:firstLine="709"/>
        <w:jc w:val="both"/>
        <w:rPr>
          <w:color w:val="000000"/>
          <w:sz w:val="28"/>
          <w:szCs w:val="28"/>
        </w:rPr>
      </w:pPr>
      <w:r w:rsidRPr="003E1802">
        <w:rPr>
          <w:color w:val="000000"/>
          <w:sz w:val="28"/>
          <w:szCs w:val="28"/>
        </w:rPr>
        <w:t xml:space="preserve">1. Внести изменения и дополнения в постановление </w:t>
      </w:r>
      <w:r>
        <w:rPr>
          <w:color w:val="000000"/>
          <w:sz w:val="28"/>
          <w:szCs w:val="28"/>
        </w:rPr>
        <w:t>главы Администрации</w:t>
      </w:r>
      <w:r w:rsidRPr="003E180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Нижнекигинский сельсовет</w:t>
      </w:r>
      <w:r w:rsidRPr="003E180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24.05</w:t>
      </w:r>
      <w:r w:rsidRPr="003E1802">
        <w:rPr>
          <w:color w:val="000000"/>
          <w:sz w:val="28"/>
          <w:szCs w:val="28"/>
        </w:rPr>
        <w:t xml:space="preserve">.2019 г. № </w:t>
      </w:r>
      <w:r>
        <w:rPr>
          <w:color w:val="000000"/>
          <w:sz w:val="28"/>
          <w:szCs w:val="28"/>
        </w:rPr>
        <w:t>48</w:t>
      </w:r>
      <w:r w:rsidRPr="003E1802">
        <w:rPr>
          <w:color w:val="000000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объектов» в текстовой части схемы размещения (в таблице), разработанной по форме согласно приложению №1 к установленному порядку разработки и утверждения схемы</w:t>
      </w:r>
      <w:r>
        <w:rPr>
          <w:color w:val="000000"/>
          <w:sz w:val="28"/>
          <w:szCs w:val="28"/>
        </w:rPr>
        <w:t>.</w:t>
      </w:r>
    </w:p>
    <w:p w:rsidR="003E1802" w:rsidRPr="003E1802" w:rsidRDefault="003E1802" w:rsidP="003E1802">
      <w:pPr>
        <w:ind w:firstLine="709"/>
        <w:jc w:val="both"/>
        <w:rPr>
          <w:color w:val="000000"/>
          <w:sz w:val="28"/>
          <w:szCs w:val="28"/>
        </w:rPr>
      </w:pPr>
      <w:r w:rsidRPr="003E1802">
        <w:rPr>
          <w:color w:val="000000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Нижнекигинский</w:t>
      </w:r>
      <w:r w:rsidRPr="003E1802">
        <w:rPr>
          <w:color w:val="000000"/>
          <w:sz w:val="28"/>
          <w:szCs w:val="28"/>
        </w:rPr>
        <w:t xml:space="preserve"> сельсовет и на информационном стенде путем вывешивания в здании Администрации сельского поселения </w:t>
      </w:r>
      <w:r>
        <w:rPr>
          <w:color w:val="000000"/>
          <w:sz w:val="28"/>
          <w:szCs w:val="28"/>
        </w:rPr>
        <w:t>Нижнекигинский</w:t>
      </w:r>
      <w:r w:rsidRPr="003E1802">
        <w:rPr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3E1802" w:rsidRPr="003E1802" w:rsidRDefault="003E1802" w:rsidP="003E1802">
      <w:pPr>
        <w:ind w:firstLine="709"/>
        <w:jc w:val="both"/>
        <w:rPr>
          <w:color w:val="000000"/>
          <w:sz w:val="28"/>
          <w:szCs w:val="28"/>
        </w:rPr>
      </w:pPr>
      <w:r w:rsidRPr="003E1802">
        <w:rPr>
          <w:color w:val="000000"/>
          <w:sz w:val="28"/>
          <w:szCs w:val="28"/>
        </w:rPr>
        <w:t>3. Контроль за исполнением настоящего постановления оставляю за собой</w:t>
      </w:r>
    </w:p>
    <w:p w:rsidR="003E1802" w:rsidRPr="003E1802" w:rsidRDefault="003E1802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201C3C" w:rsidRDefault="00201C3C" w:rsidP="00201C3C">
      <w:pPr>
        <w:rPr>
          <w:sz w:val="28"/>
          <w:szCs w:val="28"/>
        </w:rPr>
      </w:pPr>
    </w:p>
    <w:p w:rsidR="003E1802" w:rsidRPr="003851BA" w:rsidRDefault="003E1802" w:rsidP="00201C3C">
      <w:pPr>
        <w:rPr>
          <w:sz w:val="28"/>
          <w:szCs w:val="28"/>
        </w:rPr>
      </w:pPr>
    </w:p>
    <w:p w:rsidR="00201C3C" w:rsidRPr="0022600C" w:rsidRDefault="00201C3C" w:rsidP="00201C3C">
      <w:pPr>
        <w:ind w:right="-366"/>
        <w:rPr>
          <w:sz w:val="28"/>
          <w:szCs w:val="28"/>
        </w:rPr>
      </w:pPr>
      <w:r w:rsidRPr="0022600C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       </w:t>
      </w:r>
      <w:r w:rsidRPr="002260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2600C">
        <w:rPr>
          <w:sz w:val="28"/>
          <w:szCs w:val="28"/>
        </w:rPr>
        <w:t xml:space="preserve">       А.У. Нуриев</w:t>
      </w:r>
    </w:p>
    <w:p w:rsidR="008D2D16" w:rsidRDefault="008D2D16" w:rsidP="00201C3C">
      <w:pPr>
        <w:jc w:val="center"/>
        <w:rPr>
          <w:sz w:val="28"/>
          <w:szCs w:val="28"/>
        </w:rPr>
      </w:pPr>
    </w:p>
    <w:p w:rsidR="003E1802" w:rsidRDefault="003E1802" w:rsidP="00201C3C">
      <w:pPr>
        <w:jc w:val="center"/>
        <w:rPr>
          <w:sz w:val="28"/>
          <w:szCs w:val="28"/>
        </w:rPr>
      </w:pPr>
    </w:p>
    <w:p w:rsidR="003E1802" w:rsidRDefault="003E1802" w:rsidP="00201C3C">
      <w:pPr>
        <w:jc w:val="center"/>
        <w:rPr>
          <w:sz w:val="28"/>
          <w:szCs w:val="28"/>
        </w:rPr>
      </w:pPr>
    </w:p>
    <w:p w:rsidR="003E1802" w:rsidRDefault="003E1802" w:rsidP="00201C3C">
      <w:pPr>
        <w:jc w:val="center"/>
        <w:rPr>
          <w:sz w:val="28"/>
          <w:szCs w:val="28"/>
        </w:rPr>
      </w:pPr>
    </w:p>
    <w:p w:rsidR="003E1802" w:rsidRDefault="003E180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1802" w:rsidRDefault="003E1802" w:rsidP="00201C3C">
      <w:pPr>
        <w:jc w:val="center"/>
        <w:rPr>
          <w:sz w:val="28"/>
          <w:szCs w:val="28"/>
        </w:rPr>
        <w:sectPr w:rsidR="003E1802" w:rsidSect="00201C3C">
          <w:headerReference w:type="even" r:id="rId9"/>
          <w:pgSz w:w="11905" w:h="16838"/>
          <w:pgMar w:top="907" w:right="851" w:bottom="426" w:left="1304" w:header="709" w:footer="0" w:gutter="0"/>
          <w:cols w:space="720"/>
          <w:noEndnote/>
          <w:titlePg/>
          <w:docGrid w:linePitch="381"/>
        </w:sectPr>
      </w:pPr>
    </w:p>
    <w:p w:rsidR="003E1802" w:rsidRPr="00EB265B" w:rsidRDefault="003E1802" w:rsidP="003E1802">
      <w:pPr>
        <w:ind w:firstLine="540"/>
        <w:jc w:val="right"/>
      </w:pPr>
      <w:r w:rsidRPr="00EB265B">
        <w:lastRenderedPageBreak/>
        <w:t>Приложение № 1</w:t>
      </w:r>
    </w:p>
    <w:p w:rsidR="003E1802" w:rsidRPr="00EB265B" w:rsidRDefault="003E1802" w:rsidP="003E1802">
      <w:pPr>
        <w:ind w:firstLine="540"/>
        <w:jc w:val="right"/>
      </w:pPr>
      <w:r w:rsidRPr="00EB265B">
        <w:t>                                                                </w:t>
      </w:r>
      <w:r w:rsidRPr="00EB265B">
        <w:tab/>
      </w:r>
      <w:r w:rsidRPr="00EB265B">
        <w:tab/>
        <w:t xml:space="preserve">                      к постановлению </w:t>
      </w:r>
      <w:r w:rsidRPr="00EB265B">
        <w:t>главы сельского</w:t>
      </w:r>
      <w:r w:rsidRPr="00EB265B">
        <w:t xml:space="preserve"> поселения                                                                                                        </w:t>
      </w:r>
    </w:p>
    <w:p w:rsidR="003E1802" w:rsidRPr="00EB265B" w:rsidRDefault="003E1802" w:rsidP="003E1802">
      <w:pPr>
        <w:tabs>
          <w:tab w:val="left" w:pos="8640"/>
        </w:tabs>
        <w:ind w:left="5664" w:firstLine="540"/>
        <w:jc w:val="right"/>
      </w:pPr>
      <w:r w:rsidRPr="00EB265B">
        <w:t xml:space="preserve">             Нижнекигинский </w:t>
      </w:r>
      <w:r w:rsidRPr="00EB265B">
        <w:t>сельсовет муниципального</w:t>
      </w:r>
      <w:r w:rsidRPr="00EB265B">
        <w:t xml:space="preserve"> района             </w:t>
      </w:r>
    </w:p>
    <w:p w:rsidR="003E1802" w:rsidRPr="00EB265B" w:rsidRDefault="003E1802" w:rsidP="003E1802">
      <w:pPr>
        <w:tabs>
          <w:tab w:val="left" w:pos="8640"/>
        </w:tabs>
        <w:ind w:left="5664" w:firstLine="540"/>
        <w:jc w:val="right"/>
      </w:pPr>
      <w:r w:rsidRPr="00EB265B">
        <w:t xml:space="preserve">             Кигинский район Республики Башкортостан             </w:t>
      </w:r>
    </w:p>
    <w:p w:rsidR="003E1802" w:rsidRPr="00EB265B" w:rsidRDefault="003E1802" w:rsidP="003E1802">
      <w:pPr>
        <w:jc w:val="right"/>
        <w:rPr>
          <w:color w:val="442E19"/>
        </w:rPr>
      </w:pPr>
      <w:r w:rsidRPr="00EB265B">
        <w:t xml:space="preserve">    </w:t>
      </w:r>
      <w:r>
        <w:t xml:space="preserve">                     от 17.12.</w:t>
      </w:r>
      <w:r w:rsidRPr="00EB265B">
        <w:t>20</w:t>
      </w:r>
      <w:r>
        <w:t>21</w:t>
      </w:r>
      <w:r w:rsidRPr="00EB265B">
        <w:t>г</w:t>
      </w:r>
      <w:r>
        <w:t>. </w:t>
      </w:r>
      <w:r w:rsidRPr="00EB265B">
        <w:t xml:space="preserve">№ </w:t>
      </w:r>
      <w:r>
        <w:t>56</w:t>
      </w:r>
    </w:p>
    <w:p w:rsidR="003E1802" w:rsidRDefault="003E1802" w:rsidP="003E1802">
      <w:pPr>
        <w:spacing w:before="100" w:beforeAutospacing="1"/>
        <w:jc w:val="right"/>
        <w:rPr>
          <w:b/>
        </w:rPr>
      </w:pPr>
    </w:p>
    <w:p w:rsidR="003E1802" w:rsidRPr="0038302A" w:rsidRDefault="003E1802" w:rsidP="003E1802">
      <w:pPr>
        <w:spacing w:before="100" w:beforeAutospacing="1"/>
        <w:jc w:val="center"/>
        <w:rPr>
          <w:b/>
        </w:rPr>
      </w:pPr>
      <w:r w:rsidRPr="0038302A">
        <w:rPr>
          <w:b/>
        </w:rPr>
        <w:t>СХЕМА</w:t>
      </w:r>
    </w:p>
    <w:p w:rsidR="003E1802" w:rsidRPr="0038302A" w:rsidRDefault="003E1802" w:rsidP="003E1802">
      <w:pPr>
        <w:jc w:val="center"/>
        <w:rPr>
          <w:b/>
        </w:rPr>
      </w:pPr>
      <w:r w:rsidRPr="0038302A">
        <w:rPr>
          <w:b/>
        </w:rPr>
        <w:t>размещения нестационарных торговых объектов</w:t>
      </w:r>
    </w:p>
    <w:p w:rsidR="003E1802" w:rsidRPr="0038302A" w:rsidRDefault="003E1802" w:rsidP="003E1802">
      <w:pPr>
        <w:jc w:val="center"/>
        <w:rPr>
          <w:b/>
        </w:rPr>
      </w:pPr>
      <w:r w:rsidRPr="0038302A">
        <w:rPr>
          <w:b/>
        </w:rPr>
        <w:t xml:space="preserve">на территории сельского поселения </w:t>
      </w:r>
      <w:r>
        <w:rPr>
          <w:b/>
        </w:rPr>
        <w:t>Нижнекиг</w:t>
      </w:r>
      <w:r w:rsidRPr="0038302A">
        <w:rPr>
          <w:b/>
        </w:rPr>
        <w:t>инский сельсовет МР Кигинский район РБ</w:t>
      </w:r>
    </w:p>
    <w:p w:rsidR="003E1802" w:rsidRPr="00FA1961" w:rsidRDefault="003E1802" w:rsidP="003E1802">
      <w:pPr>
        <w:jc w:val="center"/>
        <w:rPr>
          <w:b/>
        </w:rPr>
      </w:pPr>
    </w:p>
    <w:tbl>
      <w:tblPr>
        <w:tblW w:w="155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541"/>
        <w:gridCol w:w="1381"/>
        <w:gridCol w:w="1807"/>
        <w:gridCol w:w="1829"/>
        <w:gridCol w:w="1765"/>
        <w:gridCol w:w="2445"/>
        <w:gridCol w:w="1792"/>
        <w:gridCol w:w="2673"/>
      </w:tblGrid>
      <w:tr w:rsidR="003E1802" w:rsidRPr="00FA1961" w:rsidTr="003E1802">
        <w:trPr>
          <w:trHeight w:val="2526"/>
          <w:tblCellSpacing w:w="0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r w:rsidRPr="0038302A">
              <w:t>№</w:t>
            </w:r>
          </w:p>
          <w:p w:rsidR="003E1802" w:rsidRPr="0038302A" w:rsidRDefault="003E1802" w:rsidP="003515AF">
            <w:r w:rsidRPr="0038302A">
              <w:t>п/п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pPr>
              <w:ind w:left="69"/>
            </w:pPr>
            <w:r w:rsidRPr="0038302A">
              <w:t>Место размещения и адрес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pPr>
              <w:ind w:left="49"/>
            </w:pPr>
            <w:r w:rsidRPr="0038302A"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pPr>
              <w:ind w:left="87"/>
            </w:pPr>
            <w:r w:rsidRPr="0038302A"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pPr>
              <w:ind w:left="109"/>
            </w:pPr>
            <w:r w:rsidRPr="0038302A">
              <w:t>Количество нестационарных торговых объектов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pPr>
              <w:ind w:left="128"/>
            </w:pPr>
            <w:r w:rsidRPr="0038302A">
              <w:t>Вид реализуемой продукции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pPr>
              <w:ind w:left="118"/>
            </w:pPr>
            <w:r w:rsidRPr="0038302A"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38302A" w:rsidRDefault="003E1802" w:rsidP="003515AF">
            <w:pPr>
              <w:ind w:left="72"/>
            </w:pPr>
            <w:r w:rsidRPr="0038302A">
              <w:t>Период размещения нестационарных торговых объектов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38302A" w:rsidRDefault="003E1802" w:rsidP="003515AF">
            <w:pPr>
              <w:ind w:left="110"/>
            </w:pPr>
            <w:r w:rsidRPr="0038302A">
              <w:t>Дополнительная информация</w:t>
            </w:r>
          </w:p>
        </w:tc>
      </w:tr>
      <w:tr w:rsidR="003E1802" w:rsidRPr="00FA1961" w:rsidTr="003E1802">
        <w:trPr>
          <w:tblCellSpacing w:w="0" w:type="dxa"/>
          <w:jc w:val="center"/>
        </w:trPr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1</w:t>
            </w:r>
          </w:p>
        </w:tc>
        <w:tc>
          <w:tcPr>
            <w:tcW w:w="154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69"/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49"/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3</w:t>
            </w:r>
          </w:p>
        </w:tc>
        <w:tc>
          <w:tcPr>
            <w:tcW w:w="180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87"/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4</w:t>
            </w:r>
          </w:p>
        </w:tc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109"/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5</w:t>
            </w:r>
          </w:p>
        </w:tc>
        <w:tc>
          <w:tcPr>
            <w:tcW w:w="17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128"/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7</w:t>
            </w:r>
          </w:p>
        </w:tc>
        <w:tc>
          <w:tcPr>
            <w:tcW w:w="17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2"/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8</w:t>
            </w:r>
          </w:p>
        </w:tc>
        <w:tc>
          <w:tcPr>
            <w:tcW w:w="267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jc w:val="center"/>
              <w:rPr>
                <w:color w:val="3B2D36"/>
              </w:rPr>
            </w:pPr>
            <w:r w:rsidRPr="00FA1961">
              <w:rPr>
                <w:color w:val="3B2D36"/>
              </w:rPr>
              <w:t>9</w:t>
            </w:r>
          </w:p>
        </w:tc>
      </w:tr>
      <w:tr w:rsidR="003E1802" w:rsidRPr="00FA1961" w:rsidTr="003E1802">
        <w:trPr>
          <w:tblCellSpacing w:w="0" w:type="dxa"/>
          <w:jc w:val="center"/>
        </w:trPr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t>1. </w:t>
            </w:r>
          </w:p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rPr>
                <w:color w:val="3B2D36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69"/>
              <w:rPr>
                <w:color w:val="3B2D36"/>
              </w:rPr>
            </w:pPr>
            <w:r w:rsidRPr="00FA1961">
              <w:rPr>
                <w:color w:val="3B2D36"/>
              </w:rPr>
              <w:t xml:space="preserve">с. </w:t>
            </w:r>
            <w:r>
              <w:rPr>
                <w:color w:val="3B2D36"/>
              </w:rPr>
              <w:t>Нижние Киги</w:t>
            </w:r>
            <w:r w:rsidRPr="00FA1961">
              <w:rPr>
                <w:color w:val="3B2D36"/>
              </w:rPr>
              <w:t xml:space="preserve">, ул. </w:t>
            </w:r>
            <w:r>
              <w:rPr>
                <w:color w:val="3B2D36"/>
              </w:rPr>
              <w:t>Ленина, д. 28</w:t>
            </w:r>
            <w:r w:rsidRPr="00FA1961">
              <w:rPr>
                <w:color w:val="3B2D36"/>
              </w:rPr>
              <w:t xml:space="preserve">, возле </w:t>
            </w:r>
            <w:r>
              <w:rPr>
                <w:color w:val="3B2D36"/>
              </w:rPr>
              <w:t>магазина «Зухра»</w:t>
            </w:r>
          </w:p>
        </w:tc>
        <w:tc>
          <w:tcPr>
            <w:tcW w:w="13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49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  <w:r>
              <w:rPr>
                <w:color w:val="3B2D36"/>
              </w:rPr>
              <w:t>до 50</w:t>
            </w:r>
            <w:r w:rsidRPr="00FA1961">
              <w:rPr>
                <w:color w:val="3B2D36"/>
              </w:rPr>
              <w:t xml:space="preserve"> кв.м</w:t>
            </w:r>
          </w:p>
        </w:tc>
        <w:tc>
          <w:tcPr>
            <w:tcW w:w="180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87"/>
              <w:rPr>
                <w:color w:val="3B2D36"/>
              </w:rPr>
            </w:pPr>
            <w:r w:rsidRPr="00FA1961">
              <w:rPr>
                <w:color w:val="3B2D36"/>
              </w:rPr>
              <w:t>Торговая площадка</w:t>
            </w:r>
          </w:p>
        </w:tc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109"/>
              <w:rPr>
                <w:color w:val="3B2D36"/>
              </w:rPr>
            </w:pPr>
            <w:r w:rsidRPr="00FA1961">
              <w:rPr>
                <w:color w:val="3B2D36"/>
              </w:rPr>
              <w:t> один</w:t>
            </w:r>
          </w:p>
        </w:tc>
        <w:tc>
          <w:tcPr>
            <w:tcW w:w="17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ind w:left="128"/>
              <w:rPr>
                <w:color w:val="3B2D36"/>
              </w:rPr>
            </w:pPr>
            <w:r w:rsidRPr="00FA1961">
              <w:rPr>
                <w:color w:val="3B2D36"/>
              </w:rPr>
              <w:t>Промышленная и Хозяйственно-бытовая продукция</w:t>
            </w:r>
          </w:p>
          <w:p w:rsidR="003E1802" w:rsidRPr="00FA1961" w:rsidRDefault="003E1802" w:rsidP="003515AF">
            <w:pPr>
              <w:ind w:left="128"/>
              <w:rPr>
                <w:color w:val="3B2D36"/>
              </w:rPr>
            </w:pPr>
            <w:r w:rsidRPr="00FA1961">
              <w:rPr>
                <w:color w:val="3B2D36"/>
              </w:rPr>
              <w:t xml:space="preserve"> </w:t>
            </w:r>
          </w:p>
        </w:tc>
        <w:tc>
          <w:tcPr>
            <w:tcW w:w="24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2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ind w:left="72"/>
              <w:rPr>
                <w:color w:val="3B2D36"/>
              </w:rPr>
            </w:pPr>
            <w:r w:rsidRPr="00FA1961">
              <w:rPr>
                <w:color w:val="3B2D36"/>
              </w:rPr>
              <w:t> постоянно</w:t>
            </w:r>
          </w:p>
        </w:tc>
        <w:tc>
          <w:tcPr>
            <w:tcW w:w="267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E1802">
            <w:pPr>
              <w:jc w:val="both"/>
              <w:rPr>
                <w:color w:val="3B2D36"/>
              </w:rPr>
            </w:pPr>
            <w:r w:rsidRPr="003E1802">
              <w:rPr>
                <w:color w:val="3B2D36"/>
              </w:rPr>
              <w:t>Земельный участок, муниципальная собственность ад</w:t>
            </w:r>
            <w:r>
              <w:rPr>
                <w:color w:val="3B2D36"/>
              </w:rPr>
              <w:t xml:space="preserve">министрации сельского поселения Нижнекигинский </w:t>
            </w:r>
            <w:r w:rsidRPr="003E1802">
              <w:rPr>
                <w:color w:val="3B2D36"/>
              </w:rPr>
              <w:t>сельсовет который не разграничен</w:t>
            </w:r>
          </w:p>
        </w:tc>
      </w:tr>
      <w:tr w:rsidR="003E1802" w:rsidRPr="00FA1961" w:rsidTr="003E1802">
        <w:trPr>
          <w:trHeight w:val="1876"/>
          <w:tblCellSpacing w:w="0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lastRenderedPageBreak/>
              <w:t>2. </w:t>
            </w:r>
          </w:p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rPr>
                <w:color w:val="3B2D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ind w:left="69"/>
              <w:rPr>
                <w:color w:val="3B2D36"/>
              </w:rPr>
            </w:pPr>
            <w:r w:rsidRPr="00FA1961">
              <w:rPr>
                <w:color w:val="3B2D36"/>
              </w:rPr>
              <w:t xml:space="preserve">д. </w:t>
            </w:r>
            <w:r>
              <w:rPr>
                <w:color w:val="3B2D36"/>
              </w:rPr>
              <w:t>Урак</w:t>
            </w:r>
            <w:r w:rsidRPr="00FA1961">
              <w:rPr>
                <w:color w:val="3B2D36"/>
              </w:rPr>
              <w:t xml:space="preserve">, ул. </w:t>
            </w:r>
            <w:r>
              <w:rPr>
                <w:color w:val="3B2D36"/>
              </w:rPr>
              <w:t xml:space="preserve">Куранова, </w:t>
            </w:r>
            <w:r w:rsidRPr="00FA1961">
              <w:rPr>
                <w:color w:val="3B2D36"/>
              </w:rPr>
              <w:t xml:space="preserve">возле </w:t>
            </w:r>
            <w:r>
              <w:rPr>
                <w:color w:val="3B2D36"/>
              </w:rPr>
              <w:t>дома №16</w:t>
            </w:r>
            <w:r w:rsidRPr="00FA1961">
              <w:rPr>
                <w:color w:val="3B2D36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49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ind w:left="49"/>
              <w:rPr>
                <w:color w:val="3B2D36"/>
              </w:rPr>
            </w:pPr>
            <w:r>
              <w:rPr>
                <w:color w:val="3B2D36"/>
              </w:rPr>
              <w:t xml:space="preserve">5 </w:t>
            </w:r>
            <w:r w:rsidRPr="00FA1961">
              <w:rPr>
                <w:color w:val="3B2D36"/>
              </w:rPr>
              <w:t>кв.м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87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ind w:left="87"/>
              <w:rPr>
                <w:color w:val="3B2D36"/>
              </w:rPr>
            </w:pPr>
            <w:r w:rsidRPr="00FA1961">
              <w:rPr>
                <w:color w:val="3B2D36"/>
              </w:rPr>
              <w:t>Торговая площадка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109"/>
              <w:rPr>
                <w:color w:val="3B2D36"/>
              </w:rPr>
            </w:pPr>
            <w:r w:rsidRPr="00FA1961">
              <w:rPr>
                <w:color w:val="3B2D36"/>
              </w:rPr>
              <w:t>один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128"/>
              <w:rPr>
                <w:color w:val="3B2D36"/>
              </w:rPr>
            </w:pPr>
            <w:r w:rsidRPr="00FA1961">
              <w:rPr>
                <w:color w:val="3B2D36"/>
              </w:rPr>
              <w:t>Промышленная и Хозяйственно-бытовая продукция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2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ind w:left="72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ind w:left="72"/>
              <w:rPr>
                <w:color w:val="3B2D36"/>
              </w:rPr>
            </w:pPr>
            <w:r w:rsidRPr="00FA1961">
              <w:rPr>
                <w:color w:val="3B2D36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3E1802">
              <w:rPr>
                <w:color w:val="3B2D36"/>
              </w:rPr>
              <w:t>Земельный участок, муниципальная собственность ад</w:t>
            </w:r>
            <w:r>
              <w:rPr>
                <w:color w:val="3B2D36"/>
              </w:rPr>
              <w:t xml:space="preserve">министрации сельского поселения Нижнекигинский </w:t>
            </w:r>
            <w:r w:rsidRPr="003E1802">
              <w:rPr>
                <w:color w:val="3B2D36"/>
              </w:rPr>
              <w:t>сельсовет который не разграничен</w:t>
            </w:r>
          </w:p>
        </w:tc>
      </w:tr>
      <w:tr w:rsidR="003E1802" w:rsidRPr="00FA1961" w:rsidTr="003E1802">
        <w:trPr>
          <w:tblCellSpacing w:w="0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t>3. </w:t>
            </w:r>
          </w:p>
          <w:p w:rsidR="003E1802" w:rsidRPr="00FA1961" w:rsidRDefault="003E1802" w:rsidP="003515AF">
            <w:pPr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  <w:p w:rsidR="003E1802" w:rsidRPr="00FA1961" w:rsidRDefault="003E1802" w:rsidP="003515AF">
            <w:pPr>
              <w:rPr>
                <w:color w:val="3B2D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 xml:space="preserve">д. </w:t>
            </w:r>
            <w:r>
              <w:rPr>
                <w:color w:val="3B2D36"/>
              </w:rPr>
              <w:t>Игенчеляр</w:t>
            </w:r>
            <w:r w:rsidRPr="00FA1961">
              <w:rPr>
                <w:color w:val="3B2D36"/>
              </w:rPr>
              <w:t xml:space="preserve">, ул. </w:t>
            </w:r>
            <w:r>
              <w:rPr>
                <w:color w:val="3B2D36"/>
              </w:rPr>
              <w:t>Солнечная, д.13</w:t>
            </w:r>
            <w:r w:rsidRPr="00FA1961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>напротив</w:t>
            </w:r>
            <w:r w:rsidRPr="00FA1961">
              <w:rPr>
                <w:color w:val="3B2D36"/>
              </w:rPr>
              <w:t xml:space="preserve"> </w:t>
            </w:r>
            <w:r>
              <w:rPr>
                <w:color w:val="3B2D36"/>
              </w:rPr>
              <w:t>клуба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 xml:space="preserve">5 </w:t>
            </w:r>
            <w:r w:rsidRPr="00FA1961">
              <w:rPr>
                <w:color w:val="3B2D36"/>
              </w:rPr>
              <w:t>кв.м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Торговая площадка</w:t>
            </w:r>
          </w:p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 один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Промышленная и Хозяйственно-бытовая </w:t>
            </w:r>
          </w:p>
          <w:p w:rsidR="003E1802" w:rsidRPr="00FA1961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продукция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3E1802">
              <w:rPr>
                <w:color w:val="3B2D36"/>
              </w:rPr>
              <w:t>Земельный участок, муниципальная собственность ад</w:t>
            </w:r>
            <w:r>
              <w:rPr>
                <w:color w:val="3B2D36"/>
              </w:rPr>
              <w:t xml:space="preserve">министрации сельского поселения Нижнекигинский </w:t>
            </w:r>
            <w:r w:rsidRPr="003E1802">
              <w:rPr>
                <w:color w:val="3B2D36"/>
              </w:rPr>
              <w:t>сельсовет который не разграничен</w:t>
            </w:r>
          </w:p>
        </w:tc>
      </w:tr>
      <w:tr w:rsidR="003E1802" w:rsidRPr="00FA1961" w:rsidTr="003E1802">
        <w:trPr>
          <w:tblCellSpacing w:w="0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>
              <w:rPr>
                <w:color w:val="3B2D36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 xml:space="preserve">д. </w:t>
            </w:r>
            <w:r>
              <w:rPr>
                <w:color w:val="3B2D36"/>
              </w:rPr>
              <w:t>Октябрь</w:t>
            </w:r>
            <w:r w:rsidRPr="00FA1961">
              <w:rPr>
                <w:color w:val="3B2D36"/>
              </w:rPr>
              <w:t xml:space="preserve">, ул. </w:t>
            </w:r>
            <w:r>
              <w:rPr>
                <w:color w:val="3B2D36"/>
              </w:rPr>
              <w:t>Буляк, д.12</w:t>
            </w:r>
            <w:r w:rsidRPr="00FA1961">
              <w:rPr>
                <w:color w:val="3B2D3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 xml:space="preserve">5 </w:t>
            </w:r>
            <w:r w:rsidRPr="00FA1961">
              <w:rPr>
                <w:color w:val="3B2D36"/>
              </w:rPr>
              <w:t>кв.м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Торговая площадка</w:t>
            </w:r>
          </w:p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 один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Промышленная и Хозяйственно-бытовая </w:t>
            </w:r>
          </w:p>
          <w:p w:rsidR="003E1802" w:rsidRPr="00FA1961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продукция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3E1802">
              <w:rPr>
                <w:color w:val="3B2D36"/>
              </w:rPr>
              <w:t>Земельный участок, муниципальная собственность ад</w:t>
            </w:r>
            <w:r>
              <w:rPr>
                <w:color w:val="3B2D36"/>
              </w:rPr>
              <w:t xml:space="preserve">министрации сельского поселения Нижнекигинский </w:t>
            </w:r>
            <w:r w:rsidRPr="003E1802">
              <w:rPr>
                <w:color w:val="3B2D36"/>
              </w:rPr>
              <w:t>сельсовет который не разграничен</w:t>
            </w:r>
          </w:p>
        </w:tc>
      </w:tr>
      <w:tr w:rsidR="003E1802" w:rsidRPr="00FA1961" w:rsidTr="003E1802">
        <w:trPr>
          <w:tblCellSpacing w:w="0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>
              <w:rPr>
                <w:color w:val="3B2D36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Default="003E1802" w:rsidP="003515AF">
            <w:pPr>
              <w:ind w:left="73" w:right="-74"/>
              <w:rPr>
                <w:color w:val="3B2D36"/>
              </w:rPr>
            </w:pPr>
            <w:r>
              <w:rPr>
                <w:color w:val="3B2D36"/>
              </w:rPr>
              <w:t xml:space="preserve">с. Нижние Киги, ул. Заречная, д. </w:t>
            </w:r>
          </w:p>
          <w:p w:rsidR="003E1802" w:rsidRPr="00FA1961" w:rsidRDefault="003E1802" w:rsidP="003515AF">
            <w:pPr>
              <w:ind w:right="-74"/>
              <w:rPr>
                <w:color w:val="3B2D36"/>
              </w:rPr>
            </w:pPr>
            <w:r>
              <w:rPr>
                <w:color w:val="3B2D3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>5 кв.м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>Т</w:t>
            </w:r>
            <w:r>
              <w:rPr>
                <w:color w:val="3B2D36"/>
              </w:rPr>
              <w:t>орговая площадка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>один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Промышленная и Хозяйственно-бытовая </w:t>
            </w:r>
          </w:p>
          <w:p w:rsidR="003E1802" w:rsidRPr="00FA1961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продукция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3E1802">
              <w:rPr>
                <w:color w:val="3B2D36"/>
              </w:rPr>
              <w:t>Земельный участок, муниципальная собственность ад</w:t>
            </w:r>
            <w:r>
              <w:rPr>
                <w:color w:val="3B2D36"/>
              </w:rPr>
              <w:t xml:space="preserve">министрации сельского поселения Нижнекигинский </w:t>
            </w:r>
            <w:r w:rsidRPr="003E1802">
              <w:rPr>
                <w:color w:val="3B2D36"/>
              </w:rPr>
              <w:t>сельсовет который не разграничен</w:t>
            </w:r>
          </w:p>
        </w:tc>
      </w:tr>
      <w:tr w:rsidR="003E1802" w:rsidRPr="00FA1961" w:rsidTr="003E1802">
        <w:trPr>
          <w:tblCellSpacing w:w="0" w:type="dxa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rPr>
                <w:color w:val="3B2D36"/>
              </w:rPr>
            </w:pPr>
            <w:r>
              <w:rPr>
                <w:color w:val="3B2D36"/>
              </w:rPr>
              <w:lastRenderedPageBreak/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Default="003E1802" w:rsidP="003515AF">
            <w:pPr>
              <w:ind w:left="73" w:right="-74"/>
              <w:rPr>
                <w:color w:val="3B2D36"/>
              </w:rPr>
            </w:pPr>
            <w:r>
              <w:rPr>
                <w:color w:val="3B2D36"/>
              </w:rPr>
              <w:t xml:space="preserve">с. Нижние Киги, ул. Карамалы, д. </w:t>
            </w:r>
          </w:p>
          <w:p w:rsidR="003E1802" w:rsidRPr="00FA1961" w:rsidRDefault="003E1802" w:rsidP="003515AF">
            <w:pPr>
              <w:ind w:right="-74"/>
              <w:rPr>
                <w:color w:val="3B2D36"/>
              </w:rPr>
            </w:pPr>
            <w:r>
              <w:rPr>
                <w:color w:val="3B2D3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>5 кв.м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>торговая площадка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>
              <w:rPr>
                <w:color w:val="3B2D36"/>
              </w:rPr>
              <w:t>один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Промышленная и Хозяйственно-бытовая </w:t>
            </w:r>
          </w:p>
          <w:p w:rsidR="003E1802" w:rsidRPr="00FA1961" w:rsidRDefault="003E1802" w:rsidP="003515AF">
            <w:pPr>
              <w:ind w:left="74" w:right="-74"/>
              <w:rPr>
                <w:color w:val="3B2D36"/>
              </w:rPr>
            </w:pPr>
            <w:r w:rsidRPr="00FA1961">
              <w:rPr>
                <w:color w:val="3B2D36"/>
              </w:rPr>
              <w:t xml:space="preserve">продукция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E1802" w:rsidRPr="00FA1961" w:rsidRDefault="003E1802" w:rsidP="003515AF">
            <w:pPr>
              <w:ind w:left="73" w:right="-73"/>
              <w:rPr>
                <w:color w:val="3B2D36"/>
              </w:rPr>
            </w:pPr>
            <w:r w:rsidRPr="00FA1961">
              <w:rPr>
                <w:color w:val="3B2D36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FA1961" w:rsidRDefault="003E1802" w:rsidP="003515AF">
            <w:pPr>
              <w:rPr>
                <w:color w:val="3B2D36"/>
              </w:rPr>
            </w:pPr>
            <w:r w:rsidRPr="003E1802">
              <w:rPr>
                <w:color w:val="3B2D36"/>
              </w:rPr>
              <w:t>Земельный участок, муниципальная собственность ад</w:t>
            </w:r>
            <w:r>
              <w:rPr>
                <w:color w:val="3B2D36"/>
              </w:rPr>
              <w:t xml:space="preserve">министрации сельского поселения Нижнекигинский </w:t>
            </w:r>
            <w:r w:rsidRPr="003E1802">
              <w:rPr>
                <w:color w:val="3B2D36"/>
              </w:rPr>
              <w:t>сельсовет который не разграничен</w:t>
            </w:r>
          </w:p>
        </w:tc>
      </w:tr>
    </w:tbl>
    <w:p w:rsidR="003E1802" w:rsidRPr="003E49F1" w:rsidRDefault="003E1802" w:rsidP="00201C3C">
      <w:pPr>
        <w:jc w:val="center"/>
        <w:rPr>
          <w:sz w:val="28"/>
          <w:szCs w:val="28"/>
        </w:rPr>
      </w:pPr>
      <w:bookmarkStart w:id="0" w:name="_GoBack"/>
      <w:bookmarkEnd w:id="0"/>
    </w:p>
    <w:sectPr w:rsidR="003E1802" w:rsidRPr="003E49F1" w:rsidSect="003E1802">
      <w:pgSz w:w="16838" w:h="11905" w:orient="landscape"/>
      <w:pgMar w:top="1304" w:right="907" w:bottom="851" w:left="426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4F" w:rsidRDefault="0077364F" w:rsidP="00B1632E">
      <w:r>
        <w:separator/>
      </w:r>
    </w:p>
  </w:endnote>
  <w:endnote w:type="continuationSeparator" w:id="0">
    <w:p w:rsidR="0077364F" w:rsidRDefault="0077364F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4F" w:rsidRDefault="0077364F" w:rsidP="00B1632E">
      <w:r>
        <w:separator/>
      </w:r>
    </w:p>
  </w:footnote>
  <w:footnote w:type="continuationSeparator" w:id="0">
    <w:p w:rsidR="0077364F" w:rsidRDefault="0077364F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574CE6"/>
    <w:multiLevelType w:val="hybridMultilevel"/>
    <w:tmpl w:val="E65621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0A6EA3"/>
    <w:rsid w:val="000E6831"/>
    <w:rsid w:val="0013735B"/>
    <w:rsid w:val="00143BA0"/>
    <w:rsid w:val="001548BC"/>
    <w:rsid w:val="001662E6"/>
    <w:rsid w:val="0017057B"/>
    <w:rsid w:val="00174731"/>
    <w:rsid w:val="001859ED"/>
    <w:rsid w:val="001A07CF"/>
    <w:rsid w:val="001B189C"/>
    <w:rsid w:val="001D264C"/>
    <w:rsid w:val="001D760B"/>
    <w:rsid w:val="00201C3C"/>
    <w:rsid w:val="0020755C"/>
    <w:rsid w:val="00252E04"/>
    <w:rsid w:val="002A3C9E"/>
    <w:rsid w:val="002C207D"/>
    <w:rsid w:val="002F1B69"/>
    <w:rsid w:val="003022DB"/>
    <w:rsid w:val="00317BF7"/>
    <w:rsid w:val="00341BB1"/>
    <w:rsid w:val="00383B26"/>
    <w:rsid w:val="003C43B6"/>
    <w:rsid w:val="003E056E"/>
    <w:rsid w:val="003E1802"/>
    <w:rsid w:val="003E49F1"/>
    <w:rsid w:val="0040537C"/>
    <w:rsid w:val="004674A0"/>
    <w:rsid w:val="004778D0"/>
    <w:rsid w:val="00485C7E"/>
    <w:rsid w:val="004B23AE"/>
    <w:rsid w:val="005168F7"/>
    <w:rsid w:val="00520FDE"/>
    <w:rsid w:val="00543DE7"/>
    <w:rsid w:val="00560AB7"/>
    <w:rsid w:val="0058150A"/>
    <w:rsid w:val="005E6D6D"/>
    <w:rsid w:val="005F0A91"/>
    <w:rsid w:val="00647222"/>
    <w:rsid w:val="00670782"/>
    <w:rsid w:val="006713E2"/>
    <w:rsid w:val="006716FA"/>
    <w:rsid w:val="00691F29"/>
    <w:rsid w:val="006B0445"/>
    <w:rsid w:val="006E0413"/>
    <w:rsid w:val="006E7547"/>
    <w:rsid w:val="00705A65"/>
    <w:rsid w:val="0077364F"/>
    <w:rsid w:val="00787376"/>
    <w:rsid w:val="008144BB"/>
    <w:rsid w:val="00832CA0"/>
    <w:rsid w:val="008471B5"/>
    <w:rsid w:val="008B5529"/>
    <w:rsid w:val="008C08B6"/>
    <w:rsid w:val="008C20BF"/>
    <w:rsid w:val="008C7A9A"/>
    <w:rsid w:val="008D124F"/>
    <w:rsid w:val="008D2D16"/>
    <w:rsid w:val="00903CCF"/>
    <w:rsid w:val="0092329F"/>
    <w:rsid w:val="009543C1"/>
    <w:rsid w:val="009625A8"/>
    <w:rsid w:val="00997594"/>
    <w:rsid w:val="009C2FE9"/>
    <w:rsid w:val="009E5848"/>
    <w:rsid w:val="00A33DE6"/>
    <w:rsid w:val="00A52AA9"/>
    <w:rsid w:val="00B03E17"/>
    <w:rsid w:val="00B1632E"/>
    <w:rsid w:val="00B27748"/>
    <w:rsid w:val="00B61B7B"/>
    <w:rsid w:val="00B652D1"/>
    <w:rsid w:val="00B72E59"/>
    <w:rsid w:val="00B77640"/>
    <w:rsid w:val="00BE2A41"/>
    <w:rsid w:val="00BE3027"/>
    <w:rsid w:val="00C26523"/>
    <w:rsid w:val="00C44FC9"/>
    <w:rsid w:val="00C45E11"/>
    <w:rsid w:val="00C50345"/>
    <w:rsid w:val="00C744FF"/>
    <w:rsid w:val="00D0339C"/>
    <w:rsid w:val="00D10813"/>
    <w:rsid w:val="00D3519E"/>
    <w:rsid w:val="00D47C4F"/>
    <w:rsid w:val="00D80F9B"/>
    <w:rsid w:val="00D97CFA"/>
    <w:rsid w:val="00E01825"/>
    <w:rsid w:val="00E037C7"/>
    <w:rsid w:val="00E17265"/>
    <w:rsid w:val="00E375B1"/>
    <w:rsid w:val="00E40844"/>
    <w:rsid w:val="00E54DEE"/>
    <w:rsid w:val="00E846EE"/>
    <w:rsid w:val="00E854E9"/>
    <w:rsid w:val="00EC57E2"/>
    <w:rsid w:val="00ED3A09"/>
    <w:rsid w:val="00FC4DA8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8D2D16"/>
    <w:pPr>
      <w:keepNext/>
      <w:jc w:val="center"/>
      <w:outlineLvl w:val="5"/>
    </w:pPr>
    <w:rPr>
      <w:b/>
      <w:caps/>
      <w:sz w:val="3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1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2">
    <w:name w:val="Основной текст (6)"/>
    <w:basedOn w:val="a"/>
    <w:link w:val="61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0A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5">
    <w:name w:val="Body Text 2"/>
    <w:basedOn w:val="a"/>
    <w:link w:val="26"/>
    <w:rsid w:val="005F0A9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F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383B26"/>
    <w:pPr>
      <w:spacing w:before="100" w:beforeAutospacing="1" w:after="100" w:afterAutospacing="1"/>
    </w:p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3C43B6"/>
    <w:pPr>
      <w:ind w:left="720"/>
      <w:contextualSpacing/>
    </w:pPr>
  </w:style>
  <w:style w:type="character" w:customStyle="1" w:styleId="wrc01">
    <w:name w:val="wrc01"/>
    <w:basedOn w:val="a0"/>
    <w:rsid w:val="003C43B6"/>
    <w:rPr>
      <w:vanish/>
      <w:webHidden w:val="0"/>
      <w:specVanish w:val="0"/>
    </w:rPr>
  </w:style>
  <w:style w:type="table" w:customStyle="1" w:styleId="41">
    <w:name w:val="Сетка таблицы4"/>
    <w:basedOn w:val="a1"/>
    <w:next w:val="af6"/>
    <w:uiPriority w:val="59"/>
    <w:rsid w:val="00E846EE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E8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0537C"/>
    <w:pPr>
      <w:ind w:left="720"/>
      <w:contextualSpacing/>
    </w:pPr>
    <w:rPr>
      <w:rFonts w:eastAsia="Calibri"/>
    </w:rPr>
  </w:style>
  <w:style w:type="character" w:customStyle="1" w:styleId="60">
    <w:name w:val="Заголовок 6 Знак"/>
    <w:basedOn w:val="a0"/>
    <w:link w:val="6"/>
    <w:rsid w:val="008D2D16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formattext">
    <w:name w:val="formattext"/>
    <w:basedOn w:val="a"/>
    <w:rsid w:val="008D2D16"/>
    <w:pPr>
      <w:spacing w:before="100" w:beforeAutospacing="1" w:after="100" w:afterAutospacing="1"/>
    </w:pPr>
  </w:style>
  <w:style w:type="paragraph" w:customStyle="1" w:styleId="Default">
    <w:name w:val="Default"/>
    <w:rsid w:val="008D2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D2D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annotation reference"/>
    <w:basedOn w:val="a0"/>
    <w:uiPriority w:val="99"/>
    <w:unhideWhenUsed/>
    <w:rsid w:val="008D2D1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D2D1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D2D16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8D2D1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8D2D16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footnote text"/>
    <w:basedOn w:val="a"/>
    <w:link w:val="afd"/>
    <w:semiHidden/>
    <w:rsid w:val="008D2D16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8D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8D2D1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D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2D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8D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uiPriority w:val="99"/>
    <w:rsid w:val="008D2D16"/>
  </w:style>
  <w:style w:type="character" w:styleId="aff0">
    <w:name w:val="FollowedHyperlink"/>
    <w:uiPriority w:val="99"/>
    <w:rsid w:val="008D2D16"/>
    <w:rPr>
      <w:color w:val="800080"/>
      <w:u w:val="single"/>
    </w:rPr>
  </w:style>
  <w:style w:type="paragraph" w:customStyle="1" w:styleId="aff1">
    <w:name w:val="Знак Знак Знак Знак"/>
    <w:basedOn w:val="a"/>
    <w:rsid w:val="008D2D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2">
    <w:name w:val="Body Text"/>
    <w:basedOn w:val="a"/>
    <w:link w:val="aff3"/>
    <w:rsid w:val="008D2D16"/>
    <w:pPr>
      <w:jc w:val="both"/>
    </w:pPr>
    <w:rPr>
      <w:sz w:val="28"/>
      <w:szCs w:val="20"/>
      <w:lang w:eastAsia="en-US"/>
    </w:rPr>
  </w:style>
  <w:style w:type="character" w:customStyle="1" w:styleId="aff3">
    <w:name w:val="Основной текст Знак"/>
    <w:basedOn w:val="a0"/>
    <w:link w:val="aff2"/>
    <w:rsid w:val="008D2D16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Тема примечания Знак1"/>
    <w:uiPriority w:val="99"/>
    <w:locked/>
    <w:rsid w:val="008D2D16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8D2D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D2D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5">
    <w:name w:val="endnote text"/>
    <w:basedOn w:val="a"/>
    <w:link w:val="aff6"/>
    <w:rsid w:val="008D2D16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8D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8D2D16"/>
    <w:rPr>
      <w:vertAlign w:val="superscript"/>
    </w:rPr>
  </w:style>
  <w:style w:type="paragraph" w:customStyle="1" w:styleId="Style29">
    <w:name w:val="Style29"/>
    <w:basedOn w:val="a"/>
    <w:rsid w:val="008D2D1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3">
    <w:name w:val="Body Text Indent 3"/>
    <w:basedOn w:val="a"/>
    <w:link w:val="34"/>
    <w:rsid w:val="008D2D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D2D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8D2D16"/>
  </w:style>
  <w:style w:type="paragraph" w:styleId="aff8">
    <w:name w:val="Subtitle"/>
    <w:basedOn w:val="a"/>
    <w:next w:val="a"/>
    <w:link w:val="aff9"/>
    <w:uiPriority w:val="11"/>
    <w:qFormat/>
    <w:rsid w:val="008D2D1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8D2D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D2D16"/>
  </w:style>
  <w:style w:type="paragraph" w:customStyle="1" w:styleId="8">
    <w:name w:val="Стиль8"/>
    <w:basedOn w:val="a"/>
    <w:rsid w:val="008D2D16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8D2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D2D16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D2D1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A0E6-44F7-44E7-B76A-54DD3AF4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2021-12-24T07:18:00Z</cp:lastPrinted>
  <dcterms:created xsi:type="dcterms:W3CDTF">2021-12-24T07:18:00Z</dcterms:created>
  <dcterms:modified xsi:type="dcterms:W3CDTF">2021-12-24T07:18:00Z</dcterms:modified>
</cp:coreProperties>
</file>