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B9" w:rsidRDefault="008D42B9" w:rsidP="008D42B9">
      <w:pPr>
        <w:pStyle w:val="2"/>
        <w:ind w:right="282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D42B9" w:rsidRDefault="008D42B9" w:rsidP="008D42B9">
      <w:pPr>
        <w:pStyle w:val="2"/>
        <w:ind w:right="282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C558F" w:rsidRDefault="00DC558F" w:rsidP="00DC558F"/>
    <w:p w:rsidR="00DC558F" w:rsidRPr="00DC558F" w:rsidRDefault="00DC558F" w:rsidP="00DC558F"/>
    <w:p w:rsidR="008D42B9" w:rsidRDefault="008D42B9" w:rsidP="00DC558F">
      <w:pPr>
        <w:pStyle w:val="2"/>
        <w:ind w:right="566" w:firstLine="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C558F" w:rsidRPr="00DC558F" w:rsidRDefault="00DC558F" w:rsidP="00DC558F"/>
    <w:p w:rsidR="00C9050C" w:rsidRPr="00C9050C" w:rsidRDefault="00C9050C" w:rsidP="00C9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0C">
        <w:rPr>
          <w:rFonts w:ascii="Times New Roman" w:hAnsi="Times New Roman" w:cs="Times New Roman"/>
          <w:b/>
          <w:sz w:val="28"/>
          <w:szCs w:val="28"/>
        </w:rPr>
        <w:t>Статья 7.3. Нарушение порядка выпаса и прогона сельскохозяйственных животных</w:t>
      </w:r>
    </w:p>
    <w:p w:rsidR="00C9050C" w:rsidRPr="00C9050C" w:rsidRDefault="00C9050C" w:rsidP="00C9050C">
      <w:pPr>
        <w:rPr>
          <w:rFonts w:ascii="Times New Roman" w:hAnsi="Times New Roman" w:cs="Times New Roman"/>
          <w:sz w:val="28"/>
          <w:szCs w:val="28"/>
        </w:rPr>
      </w:pPr>
    </w:p>
    <w:p w:rsidR="00693D66" w:rsidRDefault="00C9050C" w:rsidP="00C9050C">
      <w:pPr>
        <w:ind w:right="566" w:firstLine="567"/>
        <w:rPr>
          <w:rFonts w:ascii="Times New Roman" w:hAnsi="Times New Roman" w:cs="Times New Roman"/>
          <w:sz w:val="28"/>
          <w:szCs w:val="28"/>
        </w:rPr>
      </w:pPr>
      <w:r w:rsidRPr="00C9050C">
        <w:rPr>
          <w:rFonts w:ascii="Times New Roman" w:hAnsi="Times New Roman" w:cs="Times New Roman"/>
          <w:sz w:val="28"/>
          <w:szCs w:val="28"/>
        </w:rPr>
        <w:t>1. Нарушение порядка выпаса и прогона сельскохозяйственных животных, установленного нормативными правовыми актами Республики Башкортостан, муниципальными нормативными правовыми актами, если указанное деяние не образует состав правонарушения, предусмотренного законодательством Российской Федерации, - (в ред. Закона РБ от 19.07.2012 N 578-з)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50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пятнадцати тысяч рублей. (в ред. Закона РБ от 29.05.2014 N 99-з)</w:t>
      </w:r>
    </w:p>
    <w:p w:rsidR="00561C89" w:rsidRPr="00561C89" w:rsidRDefault="00561C89" w:rsidP="00561C89">
      <w:pPr>
        <w:ind w:right="566" w:firstLine="567"/>
        <w:rPr>
          <w:rFonts w:ascii="Times New Roman" w:hAnsi="Times New Roman" w:cs="Times New Roman"/>
          <w:sz w:val="28"/>
          <w:szCs w:val="28"/>
        </w:rPr>
      </w:pPr>
      <w:r w:rsidRPr="00561C89">
        <w:rPr>
          <w:rFonts w:ascii="Times New Roman" w:hAnsi="Times New Roman" w:cs="Times New Roman"/>
          <w:sz w:val="28"/>
          <w:szCs w:val="28"/>
        </w:rPr>
        <w:t>2. Повторное совершение административного правонарушения, указанног</w:t>
      </w:r>
      <w:r>
        <w:rPr>
          <w:rFonts w:ascii="Times New Roman" w:hAnsi="Times New Roman" w:cs="Times New Roman"/>
          <w:sz w:val="28"/>
          <w:szCs w:val="28"/>
        </w:rPr>
        <w:t xml:space="preserve">о в части 1 настоящей статьи, </w:t>
      </w:r>
      <w:r w:rsidRPr="00561C8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восьми тысяч рублей; на юридических лиц - от пятнадцати тысяч до двадцати тысяч рублей. (в ред. Закона РБ от 29.05.2014 N 99-з)</w:t>
      </w:r>
    </w:p>
    <w:p w:rsidR="00561C89" w:rsidRPr="00C9050C" w:rsidRDefault="00561C89" w:rsidP="00C9050C">
      <w:pPr>
        <w:ind w:right="566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1C89" w:rsidRPr="00C9050C" w:rsidSect="008D42B9">
      <w:pgSz w:w="11906" w:h="16838"/>
      <w:pgMar w:top="851" w:right="567" w:bottom="992" w:left="1134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05CC2"/>
    <w:multiLevelType w:val="hybridMultilevel"/>
    <w:tmpl w:val="8A125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FD"/>
    <w:rsid w:val="00561C89"/>
    <w:rsid w:val="00693D66"/>
    <w:rsid w:val="008D42B9"/>
    <w:rsid w:val="00C9050C"/>
    <w:rsid w:val="00D506FD"/>
    <w:rsid w:val="00D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B3B9-D76F-4AAC-A568-CF255B3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4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D42B9"/>
  </w:style>
  <w:style w:type="character" w:customStyle="1" w:styleId="hl">
    <w:name w:val="hl"/>
    <w:basedOn w:val="a0"/>
    <w:rsid w:val="008D42B9"/>
  </w:style>
  <w:style w:type="character" w:styleId="a3">
    <w:name w:val="Hyperlink"/>
    <w:basedOn w:val="a0"/>
    <w:uiPriority w:val="99"/>
    <w:semiHidden/>
    <w:unhideWhenUsed/>
    <w:rsid w:val="008D42B9"/>
    <w:rPr>
      <w:color w:val="0000FF"/>
      <w:u w:val="single"/>
    </w:rPr>
  </w:style>
  <w:style w:type="character" w:customStyle="1" w:styleId="nobr">
    <w:name w:val="nobr"/>
    <w:basedOn w:val="a0"/>
    <w:rsid w:val="008D42B9"/>
  </w:style>
  <w:style w:type="character" w:customStyle="1" w:styleId="20">
    <w:name w:val="Заголовок 2 Знак"/>
    <w:basedOn w:val="a0"/>
    <w:link w:val="2"/>
    <w:uiPriority w:val="9"/>
    <w:rsid w:val="008D42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3F5A-8D4D-4068-85C8-E6281A36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2020-06-30T12:31:00Z</dcterms:created>
  <dcterms:modified xsi:type="dcterms:W3CDTF">2020-06-30T12:32:00Z</dcterms:modified>
</cp:coreProperties>
</file>