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B9" w:rsidRDefault="008D42B9" w:rsidP="008D42B9">
      <w:pPr>
        <w:pStyle w:val="2"/>
        <w:ind w:right="282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D42B9" w:rsidRDefault="008D42B9" w:rsidP="008D42B9">
      <w:pPr>
        <w:pStyle w:val="2"/>
        <w:ind w:right="282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D42B9" w:rsidRDefault="008D42B9" w:rsidP="008D42B9">
      <w:pPr>
        <w:pStyle w:val="2"/>
        <w:ind w:right="282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D42B9" w:rsidRPr="008D42B9" w:rsidRDefault="008D42B9" w:rsidP="008D42B9">
      <w:pPr>
        <w:pStyle w:val="2"/>
        <w:ind w:right="282"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8D42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ПДД РФ, 25. Дополнительные требования к движению гужевых повозок,</w:t>
      </w:r>
    </w:p>
    <w:p w:rsidR="008D42B9" w:rsidRPr="008D42B9" w:rsidRDefault="008D42B9" w:rsidP="008D42B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42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 также к прогону животных</w:t>
      </w:r>
    </w:p>
    <w:p w:rsidR="008D42B9" w:rsidRPr="008D42B9" w:rsidRDefault="008D42B9" w:rsidP="008D42B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42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(введен </w:t>
      </w:r>
      <w:hyperlink r:id="rId6" w:anchor="dst100069" w:history="1">
        <w:r w:rsidRPr="008D42B9">
          <w:rPr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Постановлением</w:t>
        </w:r>
      </w:hyperlink>
      <w:r w:rsidRPr="008D42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Правительства РФ от 22.03.2014 N 221)</w:t>
      </w:r>
    </w:p>
    <w:p w:rsidR="008D42B9" w:rsidRPr="008D42B9" w:rsidRDefault="008D42B9" w:rsidP="008D42B9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8D42B9" w:rsidRPr="008D42B9" w:rsidRDefault="008D42B9" w:rsidP="008D42B9">
      <w:pPr>
        <w:pStyle w:val="2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dst252"/>
      <w:bookmarkEnd w:id="1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25.1. Управлять гужевой повозкой (санями), быть погонщиком вьючных, верховых животных или стада при движении по дорогам разрешается лицам не моложе 14 лет.</w:t>
      </w:r>
    </w:p>
    <w:p w:rsidR="008D42B9" w:rsidRPr="008D42B9" w:rsidRDefault="008D42B9" w:rsidP="008D42B9">
      <w:pPr>
        <w:pStyle w:val="2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dst253"/>
      <w:bookmarkEnd w:id="2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25.2. Гужевые повозки (сани), верховые и вьючные животные должны двигаться только в один ряд возможно правее. Допускается движение по обочине, если это не создает помех пешеходам.</w:t>
      </w:r>
    </w:p>
    <w:p w:rsidR="008D42B9" w:rsidRPr="008D42B9" w:rsidRDefault="008D42B9" w:rsidP="008D42B9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dst254"/>
      <w:bookmarkEnd w:id="3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Колонны гужевых повозок (саней), верховых и вьючных животных при движении по проезжей части должны быть разделены на группы по 10 верховых и вьючных животных и по 5 повозок (саней). Для облегчения обгона расстояние между группами должно составлять 80 - 100 м.</w:t>
      </w:r>
    </w:p>
    <w:p w:rsidR="008D42B9" w:rsidRPr="008D42B9" w:rsidRDefault="008D42B9" w:rsidP="008D42B9">
      <w:pPr>
        <w:pStyle w:val="2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dst255"/>
      <w:bookmarkEnd w:id="4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25.3. Водитель гужевой повозки (саней) при выезде на дорогу с прилегающей территории или со второстепенной дороги в местах с ограниченной обзорностью должен вести животное под уздцы.</w:t>
      </w:r>
    </w:p>
    <w:p w:rsidR="008D42B9" w:rsidRPr="008D42B9" w:rsidRDefault="008D42B9" w:rsidP="008D42B9">
      <w:pPr>
        <w:pStyle w:val="2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dst256"/>
      <w:bookmarkEnd w:id="5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25.4. Животных по дороге следует перегонять, как правило, в светлое время суток. Погонщики должны направлять животных как можно ближе к правому краю дороги.</w:t>
      </w:r>
    </w:p>
    <w:p w:rsidR="008D42B9" w:rsidRPr="008D42B9" w:rsidRDefault="008D42B9" w:rsidP="008D42B9">
      <w:pPr>
        <w:pStyle w:val="2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dst257"/>
      <w:bookmarkEnd w:id="6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25.5. При прогоне животных через железнодорожные пути стадо должно быть разделено на группы такой численности, чтобы с учетом количества погонщиков был обеспечен безопасный прогон каждой группы.</w:t>
      </w:r>
    </w:p>
    <w:p w:rsidR="008D42B9" w:rsidRPr="008D42B9" w:rsidRDefault="008D42B9" w:rsidP="008D42B9">
      <w:pPr>
        <w:pStyle w:val="2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dst258"/>
      <w:bookmarkEnd w:id="7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25.6. Водителям гужевых повозок (саней), погонщикам вьючных, верховых животных и скота запрещается:</w:t>
      </w:r>
    </w:p>
    <w:p w:rsidR="008D42B9" w:rsidRPr="008D42B9" w:rsidRDefault="008D42B9" w:rsidP="008D42B9">
      <w:pPr>
        <w:pStyle w:val="2"/>
        <w:numPr>
          <w:ilvl w:val="0"/>
          <w:numId w:val="1"/>
        </w:numPr>
        <w:ind w:left="567"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dst259"/>
      <w:bookmarkEnd w:id="8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оставлять на дороге животных без надзора;</w:t>
      </w:r>
    </w:p>
    <w:p w:rsidR="008D42B9" w:rsidRPr="008D42B9" w:rsidRDefault="008D42B9" w:rsidP="008D42B9">
      <w:pPr>
        <w:pStyle w:val="2"/>
        <w:numPr>
          <w:ilvl w:val="0"/>
          <w:numId w:val="1"/>
        </w:numPr>
        <w:ind w:left="567"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dst260"/>
      <w:bookmarkEnd w:id="9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прогонять животных через железнодорожные пути и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8D42B9" w:rsidRPr="008D42B9" w:rsidRDefault="008D42B9" w:rsidP="008D42B9">
      <w:pPr>
        <w:pStyle w:val="2"/>
        <w:numPr>
          <w:ilvl w:val="0"/>
          <w:numId w:val="1"/>
        </w:numPr>
        <w:ind w:left="567"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" w:name="dst261"/>
      <w:bookmarkEnd w:id="10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вести животных по дороге с </w:t>
      </w:r>
      <w:proofErr w:type="spellStart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асфальто</w:t>
      </w:r>
      <w:proofErr w:type="spellEnd"/>
      <w:r w:rsidRPr="008D42B9">
        <w:rPr>
          <w:rFonts w:ascii="Times New Roman" w:eastAsia="Times New Roman" w:hAnsi="Times New Roman" w:cs="Times New Roman"/>
          <w:color w:val="auto"/>
          <w:sz w:val="28"/>
          <w:szCs w:val="28"/>
        </w:rPr>
        <w:t>- и цементобетонным покрытием при наличии иных путей.</w:t>
      </w:r>
    </w:p>
    <w:p w:rsidR="00693D66" w:rsidRDefault="00693D66" w:rsidP="008D42B9">
      <w:pPr>
        <w:ind w:firstLine="567"/>
      </w:pPr>
    </w:p>
    <w:sectPr w:rsidR="00693D66" w:rsidSect="008D42B9">
      <w:pgSz w:w="11906" w:h="16838"/>
      <w:pgMar w:top="851" w:right="567" w:bottom="992" w:left="1134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CC2"/>
    <w:multiLevelType w:val="hybridMultilevel"/>
    <w:tmpl w:val="8A125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FD"/>
    <w:rsid w:val="00693D66"/>
    <w:rsid w:val="008D42B9"/>
    <w:rsid w:val="00D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4B3B9-D76F-4AAC-A568-CF255B33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4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D42B9"/>
  </w:style>
  <w:style w:type="character" w:customStyle="1" w:styleId="hl">
    <w:name w:val="hl"/>
    <w:basedOn w:val="a0"/>
    <w:rsid w:val="008D42B9"/>
  </w:style>
  <w:style w:type="character" w:styleId="a3">
    <w:name w:val="Hyperlink"/>
    <w:basedOn w:val="a0"/>
    <w:uiPriority w:val="99"/>
    <w:semiHidden/>
    <w:unhideWhenUsed/>
    <w:rsid w:val="008D42B9"/>
    <w:rPr>
      <w:color w:val="0000FF"/>
      <w:u w:val="single"/>
    </w:rPr>
  </w:style>
  <w:style w:type="character" w:customStyle="1" w:styleId="nobr">
    <w:name w:val="nobr"/>
    <w:basedOn w:val="a0"/>
    <w:rsid w:val="008D42B9"/>
  </w:style>
  <w:style w:type="character" w:customStyle="1" w:styleId="20">
    <w:name w:val="Заголовок 2 Знак"/>
    <w:basedOn w:val="a0"/>
    <w:link w:val="2"/>
    <w:uiPriority w:val="9"/>
    <w:rsid w:val="008D42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0988/a8feffff32bfaf32a3d0f1e5fc8c661b4360c9a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187D-A817-4713-92C9-D065D2C8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2020-06-30T12:00:00Z</dcterms:created>
  <dcterms:modified xsi:type="dcterms:W3CDTF">2020-06-30T12:00:00Z</dcterms:modified>
</cp:coreProperties>
</file>