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5D" w:rsidRDefault="0056585D" w:rsidP="0056585D">
      <w:pPr>
        <w:jc w:val="both"/>
        <w:rPr>
          <w:color w:val="00FF00"/>
        </w:rPr>
      </w:pPr>
      <w:r>
        <w:rPr>
          <w:noProof/>
          <w:color w:val="00FF00"/>
          <w:lang w:eastAsia="ru-RU"/>
        </w:rPr>
        <w:drawing>
          <wp:anchor distT="0" distB="0" distL="114300" distR="114300" simplePos="0" relativeHeight="251663360" behindDoc="0" locked="0" layoutInCell="1" allowOverlap="1" wp14:anchorId="353941C5" wp14:editId="709CFE80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B33FCF7" wp14:editId="147C9555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743200" cy="1939925"/>
                <wp:effectExtent l="5080" t="8890" r="13970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39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5D" w:rsidRPr="00DC06A1" w:rsidRDefault="0056585D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56585D" w:rsidRPr="00DC06A1" w:rsidRDefault="0056585D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56585D" w:rsidRPr="00DC06A1" w:rsidRDefault="0056585D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56585D" w:rsidRPr="00DC06A1" w:rsidRDefault="0056585D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proofErr w:type="gramStart"/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  Советы</w:t>
                            </w:r>
                            <w:proofErr w:type="gramEnd"/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56585D" w:rsidRPr="00DC06A1" w:rsidRDefault="0056585D" w:rsidP="0056585D">
                            <w:pPr>
                              <w:pStyle w:val="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56585D" w:rsidRPr="00CE1734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56585D" w:rsidRPr="00CE1734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56585D" w:rsidRPr="00E5239A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56585D" w:rsidRPr="00E5239A" w:rsidRDefault="0056585D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3FCF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2pt;margin-top:0;width:3in;height:152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" strokecolor="white" strokeweight=".5pt">
                <v:fill opacity="0"/>
                <v:textbox inset="1.25pt,1.25pt,1.25pt,1.25pt">
                  <w:txbxContent>
                    <w:p w:rsidR="0056585D" w:rsidRPr="00DC06A1" w:rsidRDefault="0056585D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56585D" w:rsidRPr="00DC06A1" w:rsidRDefault="0056585D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56585D" w:rsidRPr="00DC06A1" w:rsidRDefault="0056585D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56585D" w:rsidRPr="00DC06A1" w:rsidRDefault="0056585D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proofErr w:type="gramStart"/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ауыл  Советы</w:t>
                      </w:r>
                      <w:proofErr w:type="gramEnd"/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56585D" w:rsidRPr="00DC06A1" w:rsidRDefault="0056585D" w:rsidP="0056585D">
                      <w:pPr>
                        <w:pStyle w:val="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 w:rsidRPr="00DC06A1"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 w:rsidRPr="00DC06A1"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56585D" w:rsidRPr="00CE1734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56585D" w:rsidRPr="00CE1734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районы Түбәнге Кыйғы ауыл советы)</w:t>
                      </w:r>
                    </w:p>
                    <w:p w:rsidR="0056585D" w:rsidRPr="00E5239A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56585D" w:rsidRPr="00E5239A" w:rsidRDefault="0056585D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0</wp:posOffset>
                </wp:positionV>
                <wp:extent cx="2971800" cy="1600200"/>
                <wp:effectExtent l="5715" t="8890" r="1333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5D" w:rsidRPr="00CE1734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Администрация</w:t>
                            </w:r>
                          </w:p>
                          <w:p w:rsidR="0056585D" w:rsidRPr="00CE1734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Нижнекигинский сельсовет муниципального района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56585D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56585D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</w:p>
                          <w:p w:rsidR="0056585D" w:rsidRPr="00CE1734" w:rsidRDefault="0056585D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Башкортостан)</w:t>
                            </w:r>
                          </w:p>
                          <w:p w:rsidR="0056585D" w:rsidRDefault="0056585D" w:rsidP="005658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585D" w:rsidRDefault="0056585D" w:rsidP="005658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44.7pt;margin-top:0;width:234pt;height:1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" strokecolor="white" strokeweight=".5pt">
                <v:fill opacity="0"/>
                <v:textbox inset="1.25pt,1.25pt,1.25pt,1.25pt">
                  <w:txbxContent>
                    <w:p w:rsidR="0056585D" w:rsidRPr="00CE1734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  <w:t>Администрация</w:t>
                      </w:r>
                    </w:p>
                    <w:p w:rsidR="0056585D" w:rsidRPr="00CE1734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Нижнекигинский сельсовет муниципального района</w:t>
                      </w: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56585D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  <w:t>Республики Башкортостан</w:t>
                      </w:r>
                    </w:p>
                    <w:p w:rsidR="0056585D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</w:p>
                    <w:p w:rsidR="0056585D" w:rsidRPr="00CE1734" w:rsidRDefault="0056585D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Башкортостан)</w:t>
                      </w:r>
                    </w:p>
                    <w:p w:rsidR="0056585D" w:rsidRDefault="0056585D" w:rsidP="005658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6585D" w:rsidRDefault="0056585D" w:rsidP="0056585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56585D" w:rsidRDefault="0056585D" w:rsidP="0056585D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56585D" w:rsidRDefault="0056585D" w:rsidP="0056585D">
      <w:pPr>
        <w:rPr>
          <w:color w:val="00FF00"/>
        </w:rPr>
      </w:pPr>
      <w:r>
        <w:rPr>
          <w:color w:val="00FF00"/>
        </w:rPr>
        <w:t xml:space="preserve"> </w:t>
      </w:r>
    </w:p>
    <w:p w:rsidR="0056585D" w:rsidRDefault="0056585D" w:rsidP="0056585D">
      <w:pPr>
        <w:rPr>
          <w:color w:val="00FF00"/>
        </w:rPr>
      </w:pPr>
    </w:p>
    <w:p w:rsidR="0056585D" w:rsidRPr="00660573" w:rsidRDefault="0056585D" w:rsidP="0056585D"/>
    <w:p w:rsidR="0056585D" w:rsidRPr="00660573" w:rsidRDefault="0056585D" w:rsidP="0056585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00800" cy="0"/>
                <wp:effectExtent l="5080" t="8890" r="1397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DD97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" strokeweight=".26mm">
                <v:stroke joinstyle="miter"/>
              </v:line>
            </w:pict>
          </mc:Fallback>
        </mc:AlternateContent>
      </w:r>
    </w:p>
    <w:p w:rsidR="0056585D" w:rsidRPr="003A54A8" w:rsidRDefault="0056585D" w:rsidP="0056585D">
      <w:pPr>
        <w:rPr>
          <w:lang w:val="ba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400800" cy="0"/>
                <wp:effectExtent l="24130" t="27940" r="2349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7973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7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" strokeweight="1.06mm">
                <v:stroke joinstyle="miter"/>
              </v:line>
            </w:pict>
          </mc:Fallback>
        </mc:AlternateContent>
      </w:r>
    </w:p>
    <w:p w:rsidR="0056585D" w:rsidRPr="003A54A8" w:rsidRDefault="0056585D" w:rsidP="0056585D">
      <w:pPr>
        <w:spacing w:after="0"/>
        <w:rPr>
          <w:rFonts w:ascii="Times New Roman" w:hAnsi="Times New Roman"/>
          <w:b/>
          <w:sz w:val="28"/>
          <w:szCs w:val="28"/>
          <w:lang w:val="ba-RU"/>
        </w:rPr>
      </w:pPr>
      <w:r>
        <w:rPr>
          <w:lang w:val="ba-RU"/>
        </w:rPr>
        <w:tab/>
        <w:t xml:space="preserve">  </w:t>
      </w:r>
      <w:r w:rsidRPr="003A54A8">
        <w:rPr>
          <w:b/>
          <w:lang w:val="ba-RU"/>
        </w:rPr>
        <w:t xml:space="preserve">   </w:t>
      </w:r>
      <w:r w:rsidRPr="003A54A8">
        <w:rPr>
          <w:rFonts w:ascii="Times New Roman" w:hAnsi="Times New Roman"/>
          <w:b/>
          <w:sz w:val="28"/>
          <w:szCs w:val="28"/>
          <w:lang w:val="ba-RU"/>
        </w:rPr>
        <w:t>КАРАР                                                                  ПОСТАНОВЛЕНИЕ</w:t>
      </w:r>
    </w:p>
    <w:p w:rsidR="0056585D" w:rsidRDefault="009750D3" w:rsidP="0056585D">
      <w:pPr>
        <w:spacing w:after="0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         </w:t>
      </w:r>
      <w:r w:rsidR="005C57F3">
        <w:rPr>
          <w:rFonts w:ascii="Times New Roman" w:hAnsi="Times New Roman"/>
          <w:sz w:val="28"/>
          <w:szCs w:val="28"/>
          <w:lang w:val="ba-RU"/>
        </w:rPr>
        <w:t>31</w:t>
      </w:r>
      <w:r w:rsidR="0056585D">
        <w:rPr>
          <w:rFonts w:ascii="Times New Roman" w:hAnsi="Times New Roman"/>
          <w:sz w:val="28"/>
          <w:szCs w:val="28"/>
          <w:lang w:val="ba-RU"/>
        </w:rPr>
        <w:t xml:space="preserve"> январь 2020 й.                     №  </w:t>
      </w:r>
      <w:r w:rsidR="00310C8A">
        <w:rPr>
          <w:rFonts w:ascii="Times New Roman" w:hAnsi="Times New Roman"/>
          <w:sz w:val="28"/>
          <w:szCs w:val="28"/>
          <w:lang w:val="ba-RU"/>
        </w:rPr>
        <w:t>7</w:t>
      </w:r>
      <w:r w:rsidR="0056585D">
        <w:rPr>
          <w:rFonts w:ascii="Times New Roman" w:hAnsi="Times New Roman"/>
          <w:sz w:val="28"/>
          <w:szCs w:val="28"/>
          <w:lang w:val="ba-RU"/>
        </w:rPr>
        <w:t xml:space="preserve">                             </w:t>
      </w:r>
      <w:r w:rsidR="005C57F3">
        <w:rPr>
          <w:rFonts w:ascii="Times New Roman" w:hAnsi="Times New Roman"/>
          <w:sz w:val="28"/>
          <w:szCs w:val="28"/>
          <w:lang w:val="ba-RU"/>
        </w:rPr>
        <w:t>31</w:t>
      </w:r>
      <w:r w:rsidR="0056585D">
        <w:rPr>
          <w:rFonts w:ascii="Times New Roman" w:hAnsi="Times New Roman"/>
          <w:sz w:val="28"/>
          <w:szCs w:val="28"/>
          <w:lang w:val="ba-RU"/>
        </w:rPr>
        <w:t xml:space="preserve"> января 2020 г.</w:t>
      </w:r>
    </w:p>
    <w:p w:rsidR="0056585D" w:rsidRPr="00FF6D6E" w:rsidRDefault="0056585D" w:rsidP="0056585D">
      <w:pPr>
        <w:spacing w:after="0"/>
        <w:rPr>
          <w:rFonts w:ascii="Times New Roman" w:hAnsi="Times New Roman"/>
          <w:bCs/>
          <w:sz w:val="24"/>
          <w:szCs w:val="24"/>
        </w:rPr>
      </w:pPr>
      <w:r w:rsidRPr="00FF6D6E">
        <w:rPr>
          <w:bCs/>
          <w:caps/>
        </w:rPr>
        <w:t xml:space="preserve">        </w:t>
      </w:r>
      <w:r>
        <w:rPr>
          <w:bCs/>
          <w:caps/>
        </w:rPr>
        <w:t xml:space="preserve">   </w:t>
      </w:r>
      <w:r w:rsidRPr="00FF6D6E">
        <w:rPr>
          <w:bCs/>
          <w:caps/>
        </w:rPr>
        <w:t xml:space="preserve"> </w:t>
      </w:r>
      <w:proofErr w:type="spellStart"/>
      <w:r w:rsidRPr="00FF6D6E">
        <w:rPr>
          <w:rFonts w:ascii="Times New Roman" w:hAnsi="Times New Roman"/>
          <w:bCs/>
          <w:sz w:val="24"/>
          <w:szCs w:val="24"/>
        </w:rPr>
        <w:t>Тубәнге</w:t>
      </w:r>
      <w:proofErr w:type="spellEnd"/>
      <w:r w:rsidRPr="00FF6D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6D6E">
        <w:rPr>
          <w:rFonts w:ascii="Times New Roman" w:hAnsi="Times New Roman"/>
          <w:bCs/>
          <w:sz w:val="24"/>
          <w:szCs w:val="24"/>
        </w:rPr>
        <w:t>Ҡыйғы</w:t>
      </w:r>
      <w:proofErr w:type="spellEnd"/>
      <w:r w:rsidRPr="00FF6D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6D6E">
        <w:rPr>
          <w:rFonts w:ascii="Times New Roman" w:hAnsi="Times New Roman"/>
          <w:bCs/>
          <w:sz w:val="24"/>
          <w:szCs w:val="24"/>
        </w:rPr>
        <w:t>ауылы</w:t>
      </w:r>
      <w:proofErr w:type="spellEnd"/>
      <w:r w:rsidRPr="00FF6D6E"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FF6D6E">
        <w:rPr>
          <w:rFonts w:ascii="Times New Roman" w:hAnsi="Times New Roman"/>
          <w:bCs/>
          <w:sz w:val="24"/>
          <w:szCs w:val="24"/>
        </w:rPr>
        <w:t xml:space="preserve">                             с. Нижние Киги</w:t>
      </w:r>
    </w:p>
    <w:p w:rsidR="0056585D" w:rsidRPr="00541A43" w:rsidRDefault="0056585D" w:rsidP="0056585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310C8A" w:rsidRPr="00310C8A" w:rsidRDefault="00310C8A" w:rsidP="00310C8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Об утверждении Положения о порядке расходования средств резервного фонда Администрации сельского поселения </w:t>
      </w:r>
      <w:r w:rsidR="00127C1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некигинский сельсовет муниципального района Кигинский район </w:t>
      </w:r>
    </w:p>
    <w:p w:rsidR="00310C8A" w:rsidRPr="00310C8A" w:rsidRDefault="00310C8A" w:rsidP="00310C8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Республики Башкортостан</w:t>
      </w:r>
    </w:p>
    <w:p w:rsidR="00310C8A" w:rsidRPr="00310C8A" w:rsidRDefault="00310C8A" w:rsidP="00310C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C8A" w:rsidRPr="00310C8A" w:rsidRDefault="00310C8A" w:rsidP="00127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81 Бюджетного кодекса Российской Федерации и статьей 24 Положения о бюджетном процессе, утвержденного решением Совета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от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2013 </w:t>
      </w:r>
      <w:r w:rsidR="00127C1A" w:rsidRPr="00310C8A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26-28-3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сельского поселения муниципального района Кигинский район Республики Башкортостан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п о с та н о в л я ю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0C8A" w:rsidRPr="00310C8A" w:rsidRDefault="00310C8A" w:rsidP="00127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прилагаемое Положение о порядке расходования средств резервного фонда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 (далее Положение).</w:t>
      </w:r>
    </w:p>
    <w:p w:rsidR="00310C8A" w:rsidRPr="00310C8A" w:rsidRDefault="00310C8A" w:rsidP="00127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  Контроль за исполнением оставляю за собой</w:t>
      </w:r>
      <w:r w:rsidRPr="00310C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10C8A" w:rsidRPr="00310C8A" w:rsidRDefault="00310C8A" w:rsidP="00127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C8A" w:rsidRDefault="00310C8A" w:rsidP="00127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1A" w:rsidRDefault="00127C1A" w:rsidP="00127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1A" w:rsidRDefault="00127C1A" w:rsidP="00127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1A" w:rsidRPr="00310C8A" w:rsidRDefault="00127C1A" w:rsidP="00127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C8A" w:rsidRPr="00A3623C" w:rsidRDefault="00310C8A" w:rsidP="00310C8A">
      <w:pPr>
        <w:spacing w:after="0" w:line="240" w:lineRule="auto"/>
        <w:rPr>
          <w:rFonts w:ascii="Times New Roman" w:hAnsi="Times New Roman"/>
          <w:sz w:val="28"/>
        </w:rPr>
      </w:pPr>
      <w:r w:rsidRPr="00A3623C">
        <w:rPr>
          <w:rFonts w:ascii="Times New Roman" w:hAnsi="Times New Roman"/>
          <w:sz w:val="28"/>
        </w:rPr>
        <w:t>Глава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A3623C">
        <w:rPr>
          <w:rFonts w:ascii="Times New Roman" w:hAnsi="Times New Roman"/>
          <w:sz w:val="28"/>
        </w:rPr>
        <w:t xml:space="preserve">                                                   П.П.</w:t>
      </w:r>
      <w:r>
        <w:rPr>
          <w:rFonts w:ascii="Times New Roman" w:hAnsi="Times New Roman"/>
          <w:sz w:val="28"/>
        </w:rPr>
        <w:t xml:space="preserve"> </w:t>
      </w:r>
      <w:r w:rsidRPr="00A3623C">
        <w:rPr>
          <w:rFonts w:ascii="Times New Roman" w:hAnsi="Times New Roman"/>
          <w:sz w:val="28"/>
        </w:rPr>
        <w:t>Руднев</w:t>
      </w:r>
    </w:p>
    <w:p w:rsidR="00310C8A" w:rsidRPr="00310C8A" w:rsidRDefault="00310C8A" w:rsidP="00310C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C8A" w:rsidRPr="00310C8A" w:rsidRDefault="00310C8A" w:rsidP="00310C8A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0C8A" w:rsidRPr="00310C8A" w:rsidRDefault="00310C8A" w:rsidP="00310C8A">
      <w:pPr>
        <w:spacing w:after="0" w:line="240" w:lineRule="auto"/>
        <w:ind w:left="5528" w:hanging="9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8A" w:rsidRPr="00310C8A" w:rsidRDefault="00310C8A" w:rsidP="00310C8A">
      <w:pPr>
        <w:spacing w:after="0" w:line="240" w:lineRule="auto"/>
        <w:ind w:left="5528" w:hanging="9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8A" w:rsidRPr="00310C8A" w:rsidRDefault="00310C8A" w:rsidP="00310C8A">
      <w:pPr>
        <w:spacing w:after="0" w:line="240" w:lineRule="auto"/>
        <w:ind w:left="5528" w:hanging="9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8A" w:rsidRPr="00310C8A" w:rsidRDefault="00310C8A" w:rsidP="00310C8A">
      <w:pPr>
        <w:spacing w:after="0" w:line="240" w:lineRule="auto"/>
        <w:ind w:left="5528" w:hanging="9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8A" w:rsidRPr="00310C8A" w:rsidRDefault="00310C8A" w:rsidP="00310C8A">
      <w:pPr>
        <w:spacing w:after="0" w:line="240" w:lineRule="auto"/>
        <w:ind w:left="5528" w:hanging="9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8A" w:rsidRPr="00310C8A" w:rsidRDefault="00127C1A" w:rsidP="00310C8A">
      <w:pPr>
        <w:spacing w:after="0" w:line="240" w:lineRule="auto"/>
        <w:ind w:left="5528" w:hanging="99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</w:t>
      </w:r>
      <w:r w:rsidR="00310C8A" w:rsidRPr="00310C8A">
        <w:rPr>
          <w:rFonts w:ascii="Times New Roman" w:eastAsia="Times New Roman" w:hAnsi="Times New Roman"/>
          <w:sz w:val="24"/>
          <w:szCs w:val="24"/>
          <w:lang w:eastAsia="ru-RU"/>
        </w:rPr>
        <w:t>тверждено</w:t>
      </w:r>
    </w:p>
    <w:p w:rsidR="00127C1A" w:rsidRDefault="00310C8A" w:rsidP="00310C8A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310C8A" w:rsidRPr="00310C8A" w:rsidRDefault="00310C8A" w:rsidP="00310C8A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127C1A">
        <w:rPr>
          <w:rFonts w:ascii="Times New Roman" w:eastAsia="Times New Roman" w:hAnsi="Times New Roman"/>
          <w:sz w:val="24"/>
          <w:szCs w:val="24"/>
          <w:lang w:eastAsia="ru-RU"/>
        </w:rPr>
        <w:t>Ниж</w:t>
      </w:r>
      <w:r w:rsidRPr="00310C8A">
        <w:rPr>
          <w:rFonts w:ascii="Times New Roman" w:eastAsia="Times New Roman" w:hAnsi="Times New Roman"/>
          <w:sz w:val="24"/>
          <w:szCs w:val="24"/>
          <w:lang w:eastAsia="ru-RU"/>
        </w:rPr>
        <w:t>некигинский сельсовет</w:t>
      </w:r>
    </w:p>
    <w:p w:rsidR="00127C1A" w:rsidRDefault="00310C8A" w:rsidP="00310C8A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310C8A" w:rsidRPr="00310C8A" w:rsidRDefault="00310C8A" w:rsidP="00310C8A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A">
        <w:rPr>
          <w:rFonts w:ascii="Times New Roman" w:eastAsia="Times New Roman" w:hAnsi="Times New Roman"/>
          <w:sz w:val="24"/>
          <w:szCs w:val="24"/>
          <w:lang w:eastAsia="ru-RU"/>
        </w:rPr>
        <w:t xml:space="preserve"> Кигинский район</w:t>
      </w:r>
    </w:p>
    <w:p w:rsidR="00310C8A" w:rsidRPr="00310C8A" w:rsidRDefault="00310C8A" w:rsidP="00310C8A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C8A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310C8A" w:rsidRPr="00310C8A" w:rsidRDefault="00127C1A" w:rsidP="00127C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10C8A" w:rsidRPr="00310C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от «31» января 2020 г.</w:t>
      </w:r>
      <w:r w:rsidR="00970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10C8A" w:rsidRPr="00310C8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310C8A" w:rsidRPr="00310C8A" w:rsidRDefault="00310C8A" w:rsidP="00310C8A">
      <w:pPr>
        <w:spacing w:after="0" w:line="240" w:lineRule="auto"/>
        <w:ind w:left="552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0C8A" w:rsidRPr="00310C8A" w:rsidRDefault="00310C8A" w:rsidP="00310C8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Положение</w:t>
      </w:r>
    </w:p>
    <w:p w:rsidR="00310C8A" w:rsidRPr="00310C8A" w:rsidRDefault="00310C8A" w:rsidP="00310C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 порядке расходования средств резервного фонда Администрации сельского поселения </w:t>
      </w:r>
      <w:r w:rsidR="00127C1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</w:t>
      </w:r>
    </w:p>
    <w:p w:rsidR="00310C8A" w:rsidRPr="00310C8A" w:rsidRDefault="00310C8A" w:rsidP="00310C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C8A" w:rsidRPr="00310C8A" w:rsidRDefault="00310C8A" w:rsidP="00127C1A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76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со статьей 81 Бюджетного кодекса Российской Федерации и статьей 24 Положения о бюджетном процессе муниципального образования Кигинский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Башкортостан.</w:t>
      </w:r>
    </w:p>
    <w:p w:rsidR="00310C8A" w:rsidRPr="00310C8A" w:rsidRDefault="00310C8A" w:rsidP="00127C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Резервный фонд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создается для финансирования непредвиденных расходов и </w:t>
      </w:r>
      <w:r w:rsidR="00127C1A" w:rsidRPr="00310C8A">
        <w:rPr>
          <w:rFonts w:ascii="Times New Roman" w:eastAsia="Times New Roman" w:hAnsi="Times New Roman"/>
          <w:sz w:val="28"/>
          <w:szCs w:val="28"/>
          <w:lang w:eastAsia="ru-RU"/>
        </w:rPr>
        <w:t>мероприятий местного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значения, не предусмотренных в бюджете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 на соответствующий финансовый год.</w:t>
      </w:r>
    </w:p>
    <w:p w:rsidR="00310C8A" w:rsidRPr="00310C8A" w:rsidRDefault="00310C8A" w:rsidP="00127C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резервного фонда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определяется решением о бюджете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 на соответствующий год.</w:t>
      </w:r>
    </w:p>
    <w:p w:rsidR="00310C8A" w:rsidRPr="00310C8A" w:rsidRDefault="00310C8A" w:rsidP="00127C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Средства резервного фонда Ад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министрации сельского поселения 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расходуются на финансирование:   </w:t>
      </w:r>
    </w:p>
    <w:p w:rsidR="00310C8A" w:rsidRPr="00310C8A" w:rsidRDefault="00310C8A" w:rsidP="00310C8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году;</w:t>
      </w:r>
    </w:p>
    <w:p w:rsidR="00310C8A" w:rsidRPr="00310C8A" w:rsidRDefault="00310C8A" w:rsidP="00310C8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проведения мероприятий местного значения;</w:t>
      </w:r>
    </w:p>
    <w:p w:rsidR="00310C8A" w:rsidRPr="00310C8A" w:rsidRDefault="00310C8A" w:rsidP="00310C8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проведение встреч, симпозиумов, выставок и семинаров по проблемам местного значения;</w:t>
      </w:r>
    </w:p>
    <w:p w:rsidR="00310C8A" w:rsidRPr="00310C8A" w:rsidRDefault="00310C8A" w:rsidP="00310C8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выплаты разовых премий и оказания материальной помощи гражданам;</w:t>
      </w:r>
    </w:p>
    <w:p w:rsidR="00310C8A" w:rsidRPr="00310C8A" w:rsidRDefault="00310C8A" w:rsidP="00310C8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    других мероприятий и расходов, относящихся к полномочиям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Кигинского района Республики Башкортостан.    </w:t>
      </w:r>
    </w:p>
    <w:p w:rsidR="00310C8A" w:rsidRPr="00310C8A" w:rsidRDefault="00310C8A" w:rsidP="00127C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Средства из резервного фонда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выделяются на основании распоряжения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Башкортостан.</w:t>
      </w:r>
    </w:p>
    <w:p w:rsidR="00310C8A" w:rsidRPr="00310C8A" w:rsidRDefault="00310C8A" w:rsidP="00127C1A">
      <w:pPr>
        <w:tabs>
          <w:tab w:val="left" w:pos="284"/>
        </w:tabs>
        <w:spacing w:after="0" w:line="240" w:lineRule="auto"/>
        <w:ind w:left="-142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о выделении средств из резервного фонда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принимаются в тех случаях, когда средств, находящихся в распоряжении исполнительно - распорядительных органов и организаций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Башкортостан, осуществляющих эти мероприятия, недостаточно.</w:t>
      </w:r>
    </w:p>
    <w:p w:rsidR="00310C8A" w:rsidRPr="00310C8A" w:rsidRDefault="00310C8A" w:rsidP="00127C1A">
      <w:pPr>
        <w:tabs>
          <w:tab w:val="left" w:pos="284"/>
        </w:tabs>
        <w:spacing w:after="0" w:line="240" w:lineRule="auto"/>
        <w:ind w:left="-142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распоряжении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310C8A" w:rsidRPr="00310C8A" w:rsidRDefault="00310C8A" w:rsidP="00127C1A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распоряжений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о выделении средств из резервного фонда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с указанием размера выделяемых средств и направления их расходования готовит МБУ «Централизованная бухгалтерия сельских поселений» муниципального района Кигинский район Республика Башкортостан. на территории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в течение 10 дней после получения соответствующего поручения Главы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Башкортостан.</w:t>
      </w:r>
    </w:p>
    <w:p w:rsidR="00310C8A" w:rsidRPr="00310C8A" w:rsidRDefault="00310C8A" w:rsidP="00127C1A">
      <w:pPr>
        <w:tabs>
          <w:tab w:val="left" w:pos="284"/>
        </w:tabs>
        <w:spacing w:after="0" w:line="240" w:lineRule="auto"/>
        <w:ind w:left="-284" w:firstLine="360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7. Администрация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сельского поселения  муниципального района Кигинский район Республики Башкортостан, по роду деятельности которых выделяются средства из резервного фонда, представляют в МБУ «Централизованная бухгалтерия сельских поселений» муниципального района Кигинский район Республика Башкортостан на территории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310C8A" w:rsidRPr="00310C8A" w:rsidRDefault="00310C8A" w:rsidP="00127C1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    8. Средства из резервного фонда Администрации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 выделяются на финансирование мероприятий по ликвидации чрезвычайных ситуаций только местного уровня.</w:t>
      </w:r>
    </w:p>
    <w:p w:rsidR="00310C8A" w:rsidRPr="00310C8A" w:rsidRDefault="00310C8A" w:rsidP="00127C1A">
      <w:pPr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Муниципальные предприятия и организации, подразделения местной Администрации не позднее 20 дней со дня возникновения чрезвычайной ситуации могут обращаться в Администрацию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310C8A" w:rsidRPr="00310C8A" w:rsidRDefault="00127C1A" w:rsidP="00127C1A">
      <w:pPr>
        <w:shd w:val="clear" w:color="auto" w:fill="FFFFFF"/>
        <w:tabs>
          <w:tab w:val="left" w:pos="284"/>
        </w:tabs>
        <w:spacing w:after="0" w:line="331" w:lineRule="atLeast"/>
        <w:ind w:left="-284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0C8A"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="00310C8A" w:rsidRPr="00310C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МБУ «Централизованная бухгалтерия сельских поселений» муниципального района Кигинский район Республика Башкортостан</w:t>
      </w:r>
      <w:r w:rsidR="00310C8A"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="00310C8A"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некигинский сельсовет муниципального района Кигинский район Республики Башкортостан  подробный отчет об использовании этих средств по форме, устанавливаемой </w:t>
      </w:r>
      <w:r w:rsidR="00310C8A" w:rsidRPr="00310C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МБУ «Централизованная бухгалтерия сельских поселений» муниципального района Кигинский район Республика Башкортостан </w:t>
      </w:r>
      <w:r w:rsidR="00310C8A"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="00310C8A"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Башкортостан.</w:t>
      </w:r>
    </w:p>
    <w:p w:rsidR="00310C8A" w:rsidRPr="00310C8A" w:rsidRDefault="00127C1A" w:rsidP="00127C1A">
      <w:pPr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0C8A"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10.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="00310C8A"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 ежеквартально информирует представительный орган муниципального района Кигинский район Республики Башкортостан о расходовании средств резервного фонда.</w:t>
      </w:r>
    </w:p>
    <w:p w:rsidR="00310C8A" w:rsidRPr="00310C8A" w:rsidRDefault="00310C8A" w:rsidP="00127C1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целевым использованием средств резервного фонда осуществляет МБУ «Централизованная бухгалтерия сельских поселений» муниципального района Кигинский район Республика Башкортостан на территории сельского поселения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Ниж</w:t>
      </w: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>некигинский сельсовет муниципального района Кигинский район Республики Башкортостан.</w:t>
      </w:r>
    </w:p>
    <w:p w:rsidR="00310C8A" w:rsidRPr="00310C8A" w:rsidRDefault="00310C8A" w:rsidP="00127C1A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C8A" w:rsidRPr="00310C8A" w:rsidRDefault="00310C8A" w:rsidP="00310C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C8A" w:rsidRPr="00310C8A" w:rsidRDefault="00310C8A" w:rsidP="00310C8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85D" w:rsidRPr="00310C8A" w:rsidRDefault="00310C8A" w:rsidP="00310C8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C8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27C1A">
        <w:rPr>
          <w:rFonts w:ascii="Times New Roman" w:eastAsia="Times New Roman" w:hAnsi="Times New Roman"/>
          <w:sz w:val="28"/>
          <w:szCs w:val="28"/>
          <w:lang w:eastAsia="ru-RU"/>
        </w:rPr>
        <w:t>Г.Р. Богданова</w:t>
      </w:r>
    </w:p>
    <w:p w:rsidR="0056585D" w:rsidRDefault="0056585D" w:rsidP="0056585D">
      <w:pPr>
        <w:rPr>
          <w:sz w:val="28"/>
        </w:rPr>
      </w:pPr>
    </w:p>
    <w:p w:rsidR="0056585D" w:rsidRDefault="0056585D" w:rsidP="0056585D">
      <w:pPr>
        <w:ind w:firstLine="720"/>
        <w:jc w:val="both"/>
        <w:rPr>
          <w:sz w:val="28"/>
          <w:szCs w:val="28"/>
        </w:rPr>
      </w:pPr>
    </w:p>
    <w:p w:rsidR="0056585D" w:rsidRDefault="0056585D" w:rsidP="005658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6585D" w:rsidRDefault="0056585D" w:rsidP="005658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6585D" w:rsidRDefault="0056585D" w:rsidP="005658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6585D" w:rsidRDefault="0056585D" w:rsidP="0056585D"/>
    <w:p w:rsidR="0056585D" w:rsidRDefault="0056585D" w:rsidP="0056585D"/>
    <w:sectPr w:rsidR="0056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BF5"/>
    <w:multiLevelType w:val="hybridMultilevel"/>
    <w:tmpl w:val="43B4DB96"/>
    <w:lvl w:ilvl="0" w:tplc="753E2F2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58D"/>
    <w:multiLevelType w:val="hybridMultilevel"/>
    <w:tmpl w:val="B450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D"/>
    <w:rsid w:val="00081E0A"/>
    <w:rsid w:val="000C72CF"/>
    <w:rsid w:val="00127C1A"/>
    <w:rsid w:val="00310C8A"/>
    <w:rsid w:val="00466AA8"/>
    <w:rsid w:val="004E5128"/>
    <w:rsid w:val="0056585D"/>
    <w:rsid w:val="005C57F3"/>
    <w:rsid w:val="00730C09"/>
    <w:rsid w:val="008F00E2"/>
    <w:rsid w:val="0097073E"/>
    <w:rsid w:val="009750D3"/>
    <w:rsid w:val="00AC263C"/>
    <w:rsid w:val="00C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7B96-47EF-42FA-9466-9775FE1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? 1"/>
    <w:basedOn w:val="a"/>
    <w:next w:val="a"/>
    <w:rsid w:val="0056585D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565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0">
    <w:name w:val="Абзац списка1"/>
    <w:basedOn w:val="a"/>
    <w:rsid w:val="0056585D"/>
    <w:pPr>
      <w:spacing w:after="160" w:line="259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73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2020-02-04T04:27:00Z</cp:lastPrinted>
  <dcterms:created xsi:type="dcterms:W3CDTF">2020-02-06T13:50:00Z</dcterms:created>
  <dcterms:modified xsi:type="dcterms:W3CDTF">2020-02-06T13:59:00Z</dcterms:modified>
</cp:coreProperties>
</file>